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CFCB8" w14:textId="42AED6E5" w:rsidR="00C52CDE" w:rsidRPr="0044340E" w:rsidRDefault="00DF446D" w:rsidP="004706C5">
      <w:pPr>
        <w:suppressAutoHyphens/>
        <w:ind w:right="-142"/>
        <w:jc w:val="right"/>
        <w:rPr>
          <w:rFonts w:ascii="Palatino Linotype" w:hAnsi="Palatino Linotype"/>
          <w:b/>
          <w:sz w:val="22"/>
          <w:szCs w:val="22"/>
        </w:rPr>
      </w:pPr>
      <w:r w:rsidRPr="0044340E">
        <w:rPr>
          <w:rFonts w:ascii="Palatino Linotype" w:hAnsi="Palatino Linotype"/>
          <w:sz w:val="22"/>
          <w:szCs w:val="22"/>
        </w:rPr>
        <w:t>Poznań, dnia</w:t>
      </w:r>
      <w:r w:rsidR="00084871">
        <w:rPr>
          <w:rFonts w:ascii="Palatino Linotype" w:hAnsi="Palatino Linotype"/>
          <w:sz w:val="22"/>
          <w:szCs w:val="22"/>
        </w:rPr>
        <w:t xml:space="preserve"> 28 </w:t>
      </w:r>
      <w:r w:rsidR="00C952AA">
        <w:rPr>
          <w:rFonts w:ascii="Palatino Linotype" w:hAnsi="Palatino Linotype"/>
          <w:sz w:val="22"/>
          <w:szCs w:val="22"/>
        </w:rPr>
        <w:t>listopada</w:t>
      </w:r>
      <w:r w:rsidR="00C952AA" w:rsidRPr="0044340E">
        <w:rPr>
          <w:rFonts w:ascii="Palatino Linotype" w:hAnsi="Palatino Linotype"/>
          <w:sz w:val="22"/>
          <w:szCs w:val="22"/>
        </w:rPr>
        <w:t xml:space="preserve"> </w:t>
      </w:r>
      <w:r w:rsidR="001C3A7F" w:rsidRPr="0044340E">
        <w:rPr>
          <w:rFonts w:ascii="Palatino Linotype" w:hAnsi="Palatino Linotype"/>
          <w:sz w:val="22"/>
          <w:szCs w:val="22"/>
        </w:rPr>
        <w:t>20</w:t>
      </w:r>
      <w:r w:rsidR="00A603C6" w:rsidRPr="0044340E">
        <w:rPr>
          <w:rFonts w:ascii="Palatino Linotype" w:hAnsi="Palatino Linotype"/>
          <w:sz w:val="22"/>
          <w:szCs w:val="22"/>
        </w:rPr>
        <w:t>2</w:t>
      </w:r>
      <w:r w:rsidR="00242E1C">
        <w:rPr>
          <w:rFonts w:ascii="Palatino Linotype" w:hAnsi="Palatino Linotype"/>
          <w:sz w:val="22"/>
          <w:szCs w:val="22"/>
        </w:rPr>
        <w:t>3</w:t>
      </w:r>
      <w:r w:rsidR="001C3A7F" w:rsidRPr="0044340E">
        <w:rPr>
          <w:rFonts w:ascii="Palatino Linotype" w:hAnsi="Palatino Linotype"/>
          <w:sz w:val="22"/>
          <w:szCs w:val="22"/>
        </w:rPr>
        <w:t xml:space="preserve"> r. </w:t>
      </w:r>
    </w:p>
    <w:p w14:paraId="2997F311" w14:textId="7BC0E9DE" w:rsidR="00F15D87" w:rsidRPr="0044340E" w:rsidRDefault="00F15D87" w:rsidP="004706C5">
      <w:pPr>
        <w:suppressAutoHyphens/>
        <w:overflowPunct w:val="0"/>
        <w:autoSpaceDE w:val="0"/>
        <w:autoSpaceDN w:val="0"/>
        <w:ind w:right="-142"/>
        <w:jc w:val="both"/>
        <w:rPr>
          <w:rFonts w:ascii="Palatino Linotype" w:hAnsi="Palatino Linotype"/>
          <w:b/>
          <w:sz w:val="22"/>
          <w:szCs w:val="22"/>
        </w:rPr>
      </w:pPr>
      <w:r w:rsidRPr="0044340E">
        <w:rPr>
          <w:rFonts w:ascii="Palatino Linotype" w:hAnsi="Palatino Linotype"/>
          <w:b/>
          <w:sz w:val="22"/>
          <w:szCs w:val="22"/>
        </w:rPr>
        <w:t>UH.8361.</w:t>
      </w:r>
      <w:r w:rsidR="00C952AA">
        <w:rPr>
          <w:rFonts w:ascii="Palatino Linotype" w:hAnsi="Palatino Linotype"/>
          <w:b/>
          <w:sz w:val="22"/>
          <w:szCs w:val="22"/>
        </w:rPr>
        <w:t>196</w:t>
      </w:r>
      <w:r w:rsidRPr="0044340E">
        <w:rPr>
          <w:rFonts w:ascii="Palatino Linotype" w:hAnsi="Palatino Linotype"/>
          <w:b/>
          <w:sz w:val="22"/>
          <w:szCs w:val="22"/>
        </w:rPr>
        <w:t>.20</w:t>
      </w:r>
      <w:r w:rsidR="009E2D76">
        <w:rPr>
          <w:rFonts w:ascii="Palatino Linotype" w:hAnsi="Palatino Linotype"/>
          <w:b/>
          <w:sz w:val="22"/>
          <w:szCs w:val="22"/>
        </w:rPr>
        <w:t>2</w:t>
      </w:r>
      <w:r w:rsidR="00356EF0">
        <w:rPr>
          <w:rFonts w:ascii="Palatino Linotype" w:hAnsi="Palatino Linotype"/>
          <w:b/>
          <w:sz w:val="22"/>
          <w:szCs w:val="22"/>
        </w:rPr>
        <w:t>3</w:t>
      </w:r>
    </w:p>
    <w:p w14:paraId="6428D2F7" w14:textId="39A6541C" w:rsidR="00A0160B" w:rsidRPr="00517AFE" w:rsidRDefault="001C3A7F" w:rsidP="006A4139">
      <w:pPr>
        <w:suppressAutoHyphens/>
        <w:overflowPunct w:val="0"/>
        <w:autoSpaceDE w:val="0"/>
        <w:autoSpaceDN w:val="0"/>
        <w:ind w:right="-142"/>
        <w:jc w:val="both"/>
        <w:rPr>
          <w:rFonts w:ascii="Palatino Linotype" w:hAnsi="Palatino Linotype" w:cs="Palatino Linotype"/>
          <w:b/>
          <w:color w:val="FF0000"/>
          <w:sz w:val="22"/>
          <w:szCs w:val="22"/>
        </w:rPr>
      </w:pPr>
      <w:r w:rsidRPr="0044340E">
        <w:rPr>
          <w:rFonts w:ascii="Palatino Linotype" w:hAnsi="Palatino Linotype"/>
          <w:sz w:val="22"/>
          <w:szCs w:val="22"/>
        </w:rPr>
        <w:t xml:space="preserve">ZPO </w:t>
      </w:r>
      <w:r w:rsidRPr="0044340E">
        <w:rPr>
          <w:rFonts w:ascii="Palatino Linotype" w:hAnsi="Palatino Linotype"/>
          <w:b/>
          <w:sz w:val="22"/>
          <w:szCs w:val="22"/>
        </w:rPr>
        <w:t xml:space="preserve">                                                         </w:t>
      </w:r>
    </w:p>
    <w:p w14:paraId="38F85BE9" w14:textId="77777777" w:rsidR="00247232" w:rsidRDefault="00247232" w:rsidP="00247232">
      <w:pPr>
        <w:ind w:left="4254" w:firstLine="709"/>
        <w:rPr>
          <w:rFonts w:ascii="Palatino Linotype" w:hAnsi="Palatino Linotype"/>
          <w:b/>
          <w:sz w:val="22"/>
          <w:szCs w:val="22"/>
        </w:rPr>
      </w:pPr>
      <w:r>
        <w:rPr>
          <w:rFonts w:ascii="Palatino Linotype" w:hAnsi="Palatino Linotype"/>
          <w:b/>
          <w:sz w:val="22"/>
          <w:szCs w:val="22"/>
        </w:rPr>
        <w:t xml:space="preserve">Joanna Madej                                               </w:t>
      </w:r>
    </w:p>
    <w:p w14:paraId="2AEAD2BC" w14:textId="77777777" w:rsidR="00247232" w:rsidRPr="00C5616F" w:rsidRDefault="00247232" w:rsidP="00247232">
      <w:pPr>
        <w:ind w:left="4254" w:firstLine="709"/>
        <w:rPr>
          <w:rFonts w:ascii="Palatino Linotype" w:hAnsi="Palatino Linotype"/>
          <w:b/>
          <w:sz w:val="22"/>
          <w:szCs w:val="22"/>
        </w:rPr>
      </w:pPr>
      <w:r>
        <w:rPr>
          <w:rFonts w:ascii="Palatino Linotype" w:hAnsi="Palatino Linotype"/>
          <w:b/>
          <w:sz w:val="22"/>
          <w:szCs w:val="22"/>
        </w:rPr>
        <w:t>POZPRINT JOANNA MADEJ</w:t>
      </w:r>
      <w:r w:rsidRPr="001C1054">
        <w:rPr>
          <w:rFonts w:ascii="Palatino Linotype" w:hAnsi="Palatino Linotype"/>
          <w:b/>
          <w:bCs/>
          <w:strike/>
          <w:sz w:val="22"/>
          <w:szCs w:val="22"/>
        </w:rPr>
        <w:t xml:space="preserve"> </w:t>
      </w:r>
    </w:p>
    <w:p w14:paraId="0DA34F04" w14:textId="77777777" w:rsidR="00247232" w:rsidRPr="001C1054" w:rsidRDefault="00247232" w:rsidP="00247232">
      <w:pPr>
        <w:ind w:left="4254" w:firstLine="709"/>
        <w:rPr>
          <w:rFonts w:ascii="Palatino Linotype" w:hAnsi="Palatino Linotype"/>
          <w:b/>
          <w:bCs/>
          <w:sz w:val="22"/>
          <w:szCs w:val="22"/>
        </w:rPr>
      </w:pPr>
      <w:r w:rsidRPr="001C1054">
        <w:rPr>
          <w:rFonts w:ascii="Palatino Linotype" w:hAnsi="Palatino Linotype"/>
          <w:b/>
          <w:bCs/>
          <w:sz w:val="22"/>
          <w:szCs w:val="22"/>
        </w:rPr>
        <w:t>ul. Św. Marcin 35</w:t>
      </w:r>
    </w:p>
    <w:p w14:paraId="6CBE9B74" w14:textId="5EB2400F" w:rsidR="004F71BE" w:rsidRPr="0044340E" w:rsidRDefault="00247232" w:rsidP="00247232">
      <w:pPr>
        <w:suppressAutoHyphens/>
        <w:overflowPunct w:val="0"/>
        <w:autoSpaceDE w:val="0"/>
        <w:autoSpaceDN w:val="0"/>
        <w:ind w:right="-142"/>
        <w:jc w:val="both"/>
        <w:rPr>
          <w:rFonts w:ascii="Palatino Linotype" w:hAnsi="Palatino Linotype"/>
          <w:b/>
          <w:color w:val="FF0000"/>
          <w:sz w:val="22"/>
          <w:szCs w:val="22"/>
        </w:rPr>
      </w:pPr>
      <w:r>
        <w:rPr>
          <w:rFonts w:ascii="Palatino Linotype" w:hAnsi="Palatino Linotype"/>
          <w:b/>
          <w:bCs/>
          <w:sz w:val="22"/>
          <w:szCs w:val="22"/>
        </w:rPr>
        <w:t xml:space="preserve">                                                                                          </w:t>
      </w:r>
      <w:r w:rsidRPr="001C1054">
        <w:rPr>
          <w:rFonts w:ascii="Palatino Linotype" w:hAnsi="Palatino Linotype"/>
          <w:b/>
          <w:bCs/>
          <w:sz w:val="22"/>
          <w:szCs w:val="22"/>
        </w:rPr>
        <w:t>61-806 Poznań</w:t>
      </w:r>
    </w:p>
    <w:p w14:paraId="633E7DDE" w14:textId="77777777" w:rsidR="00247232" w:rsidRDefault="00247232" w:rsidP="004706C5">
      <w:pPr>
        <w:suppressAutoHyphens/>
        <w:ind w:right="-142"/>
        <w:jc w:val="center"/>
        <w:rPr>
          <w:rFonts w:ascii="Palatino Linotype" w:hAnsi="Palatino Linotype"/>
          <w:b/>
          <w:sz w:val="22"/>
          <w:szCs w:val="22"/>
        </w:rPr>
      </w:pPr>
    </w:p>
    <w:p w14:paraId="39203ED9" w14:textId="77506BA5" w:rsidR="0079109D" w:rsidRPr="0044340E" w:rsidRDefault="00FD6FAB" w:rsidP="004706C5">
      <w:pPr>
        <w:suppressAutoHyphens/>
        <w:ind w:right="-142"/>
        <w:jc w:val="center"/>
        <w:rPr>
          <w:rFonts w:ascii="Palatino Linotype" w:hAnsi="Palatino Linotype"/>
          <w:b/>
          <w:sz w:val="22"/>
          <w:szCs w:val="22"/>
        </w:rPr>
      </w:pPr>
      <w:r w:rsidRPr="0044340E">
        <w:rPr>
          <w:rFonts w:ascii="Palatino Linotype" w:hAnsi="Palatino Linotype"/>
          <w:b/>
          <w:sz w:val="22"/>
          <w:szCs w:val="22"/>
        </w:rPr>
        <w:t>DECYZJA</w:t>
      </w:r>
      <w:r w:rsidR="0096577F" w:rsidRPr="0044340E">
        <w:rPr>
          <w:rFonts w:ascii="Palatino Linotype" w:hAnsi="Palatino Linotype"/>
          <w:b/>
          <w:sz w:val="22"/>
          <w:szCs w:val="22"/>
        </w:rPr>
        <w:t xml:space="preserve"> </w:t>
      </w:r>
    </w:p>
    <w:p w14:paraId="2517ED37" w14:textId="77777777" w:rsidR="00631E90" w:rsidRPr="005D2935" w:rsidRDefault="00631E90" w:rsidP="004706C5">
      <w:pPr>
        <w:suppressAutoHyphens/>
        <w:ind w:right="-142"/>
        <w:jc w:val="center"/>
        <w:rPr>
          <w:rFonts w:ascii="Palatino Linotype" w:hAnsi="Palatino Linotype"/>
          <w:b/>
          <w:sz w:val="8"/>
          <w:szCs w:val="8"/>
        </w:rPr>
      </w:pPr>
    </w:p>
    <w:p w14:paraId="5942BDDC" w14:textId="01A03784" w:rsidR="007A4E38" w:rsidRPr="0044340E" w:rsidRDefault="007B5EFF" w:rsidP="00862D91">
      <w:pPr>
        <w:suppressAutoHyphens/>
        <w:jc w:val="both"/>
        <w:rPr>
          <w:rFonts w:ascii="Palatino Linotype" w:hAnsi="Palatino Linotype"/>
          <w:sz w:val="22"/>
          <w:szCs w:val="22"/>
        </w:rPr>
      </w:pPr>
      <w:r w:rsidRPr="0044340E">
        <w:rPr>
          <w:rFonts w:ascii="Palatino Linotype" w:hAnsi="Palatino Linotype"/>
          <w:sz w:val="22"/>
          <w:szCs w:val="22"/>
        </w:rPr>
        <w:t>Wielkopolski Wojewódzki Inspektor Inspekcji Handlowej, działając na podstawie</w:t>
      </w:r>
      <w:r w:rsidR="0079109D" w:rsidRPr="0044340E">
        <w:rPr>
          <w:rFonts w:ascii="Palatino Linotype" w:hAnsi="Palatino Linotype"/>
          <w:sz w:val="22"/>
          <w:szCs w:val="22"/>
        </w:rPr>
        <w:t xml:space="preserve"> </w:t>
      </w:r>
      <w:r w:rsidRPr="0044340E">
        <w:rPr>
          <w:rFonts w:ascii="Palatino Linotype" w:hAnsi="Palatino Linotype"/>
          <w:sz w:val="22"/>
          <w:szCs w:val="22"/>
        </w:rPr>
        <w:t>art. 104</w:t>
      </w:r>
      <w:r w:rsidR="00E8510F" w:rsidRPr="0044340E">
        <w:rPr>
          <w:rFonts w:ascii="Palatino Linotype" w:hAnsi="Palatino Linotype"/>
          <w:sz w:val="22"/>
          <w:szCs w:val="22"/>
        </w:rPr>
        <w:t> </w:t>
      </w:r>
      <w:r w:rsidRPr="0044340E">
        <w:rPr>
          <w:rFonts w:ascii="Palatino Linotype" w:hAnsi="Palatino Linotype"/>
          <w:sz w:val="22"/>
          <w:szCs w:val="22"/>
        </w:rPr>
        <w:t xml:space="preserve">§ 1 ustawy z dnia </w:t>
      </w:r>
      <w:r w:rsidR="0079109D" w:rsidRPr="0044340E">
        <w:rPr>
          <w:rFonts w:ascii="Palatino Linotype" w:hAnsi="Palatino Linotype"/>
          <w:sz w:val="22"/>
          <w:szCs w:val="22"/>
        </w:rPr>
        <w:t>14 czerwca 1960</w:t>
      </w:r>
      <w:r w:rsidR="00B35B05" w:rsidRPr="0044340E">
        <w:rPr>
          <w:rFonts w:ascii="Palatino Linotype" w:hAnsi="Palatino Linotype"/>
          <w:sz w:val="22"/>
          <w:szCs w:val="22"/>
        </w:rPr>
        <w:t> </w:t>
      </w:r>
      <w:r w:rsidR="0079109D" w:rsidRPr="0044340E">
        <w:rPr>
          <w:rFonts w:ascii="Palatino Linotype" w:hAnsi="Palatino Linotype"/>
          <w:sz w:val="22"/>
          <w:szCs w:val="22"/>
        </w:rPr>
        <w:t>r.</w:t>
      </w:r>
      <w:r w:rsidR="00B35B05" w:rsidRPr="0044340E">
        <w:rPr>
          <w:rFonts w:ascii="Palatino Linotype" w:hAnsi="Palatino Linotype"/>
          <w:sz w:val="22"/>
          <w:szCs w:val="22"/>
        </w:rPr>
        <w:t xml:space="preserve"> </w:t>
      </w:r>
      <w:r w:rsidR="00A6574C" w:rsidRPr="0044340E">
        <w:rPr>
          <w:rFonts w:ascii="Palatino Linotype" w:hAnsi="Palatino Linotype"/>
          <w:i/>
          <w:sz w:val="22"/>
          <w:szCs w:val="22"/>
        </w:rPr>
        <w:t>K</w:t>
      </w:r>
      <w:r w:rsidR="0079109D" w:rsidRPr="0044340E">
        <w:rPr>
          <w:rFonts w:ascii="Palatino Linotype" w:hAnsi="Palatino Linotype"/>
          <w:i/>
          <w:sz w:val="22"/>
          <w:szCs w:val="22"/>
        </w:rPr>
        <w:t xml:space="preserve">odeks postępowania administracyjnego </w:t>
      </w:r>
      <w:r w:rsidR="004D1BDC" w:rsidRPr="004D1BDC">
        <w:rPr>
          <w:rFonts w:ascii="Palatino Linotype" w:hAnsi="Palatino Linotype"/>
          <w:sz w:val="22"/>
          <w:szCs w:val="22"/>
        </w:rPr>
        <w:t>(</w:t>
      </w:r>
      <w:proofErr w:type="spellStart"/>
      <w:r w:rsidR="004D1BDC" w:rsidRPr="004D1BDC">
        <w:rPr>
          <w:rFonts w:ascii="Palatino Linotype" w:hAnsi="Palatino Linotype"/>
          <w:sz w:val="22"/>
          <w:szCs w:val="22"/>
        </w:rPr>
        <w:t>t.j</w:t>
      </w:r>
      <w:proofErr w:type="spellEnd"/>
      <w:r w:rsidR="004D1BDC" w:rsidRPr="004D1BDC">
        <w:rPr>
          <w:rFonts w:ascii="Palatino Linotype" w:hAnsi="Palatino Linotype"/>
          <w:sz w:val="22"/>
          <w:szCs w:val="22"/>
        </w:rPr>
        <w:t>. Dz. U. z 202</w:t>
      </w:r>
      <w:r w:rsidR="00574CE3">
        <w:rPr>
          <w:rFonts w:ascii="Palatino Linotype" w:hAnsi="Palatino Linotype"/>
          <w:sz w:val="22"/>
          <w:szCs w:val="22"/>
        </w:rPr>
        <w:t>3</w:t>
      </w:r>
      <w:r w:rsidR="004D1BDC" w:rsidRPr="004D1BDC">
        <w:rPr>
          <w:rFonts w:ascii="Palatino Linotype" w:hAnsi="Palatino Linotype"/>
          <w:sz w:val="22"/>
          <w:szCs w:val="22"/>
        </w:rPr>
        <w:t xml:space="preserve"> r.</w:t>
      </w:r>
      <w:r w:rsidR="0027184C">
        <w:rPr>
          <w:rFonts w:ascii="Palatino Linotype" w:hAnsi="Palatino Linotype"/>
          <w:sz w:val="22"/>
          <w:szCs w:val="22"/>
        </w:rPr>
        <w:t>,</w:t>
      </w:r>
      <w:r w:rsidR="004D1BDC" w:rsidRPr="004D1BDC">
        <w:rPr>
          <w:rFonts w:ascii="Palatino Linotype" w:hAnsi="Palatino Linotype"/>
          <w:sz w:val="22"/>
          <w:szCs w:val="22"/>
        </w:rPr>
        <w:t xml:space="preserve"> poz</w:t>
      </w:r>
      <w:r w:rsidR="00DA4E7B">
        <w:rPr>
          <w:rFonts w:ascii="Palatino Linotype" w:hAnsi="Palatino Linotype"/>
          <w:sz w:val="22"/>
          <w:szCs w:val="22"/>
        </w:rPr>
        <w:t>.</w:t>
      </w:r>
      <w:r w:rsidR="008C13A6">
        <w:rPr>
          <w:rFonts w:ascii="Palatino Linotype" w:hAnsi="Palatino Linotype"/>
          <w:sz w:val="22"/>
          <w:szCs w:val="22"/>
        </w:rPr>
        <w:t xml:space="preserve"> </w:t>
      </w:r>
      <w:r w:rsidR="00574CE3">
        <w:rPr>
          <w:rFonts w:ascii="Palatino Linotype" w:hAnsi="Palatino Linotype"/>
          <w:sz w:val="22"/>
          <w:szCs w:val="22"/>
        </w:rPr>
        <w:t>775</w:t>
      </w:r>
      <w:r w:rsidR="00C22C2D">
        <w:rPr>
          <w:rFonts w:ascii="Palatino Linotype" w:hAnsi="Palatino Linotype"/>
          <w:sz w:val="22"/>
          <w:szCs w:val="22"/>
        </w:rPr>
        <w:t xml:space="preserve"> </w:t>
      </w:r>
      <w:r w:rsidR="00C22C2D" w:rsidRPr="00C22C2D">
        <w:rPr>
          <w:rFonts w:ascii="Palatino Linotype" w:hAnsi="Palatino Linotype"/>
          <w:sz w:val="22"/>
          <w:szCs w:val="22"/>
        </w:rPr>
        <w:t xml:space="preserve">z </w:t>
      </w:r>
      <w:proofErr w:type="spellStart"/>
      <w:r w:rsidR="00C22C2D" w:rsidRPr="00C22C2D">
        <w:rPr>
          <w:rFonts w:ascii="Palatino Linotype" w:hAnsi="Palatino Linotype"/>
          <w:sz w:val="22"/>
          <w:szCs w:val="22"/>
        </w:rPr>
        <w:t>późn</w:t>
      </w:r>
      <w:proofErr w:type="spellEnd"/>
      <w:r w:rsidR="00C22C2D" w:rsidRPr="00C22C2D">
        <w:rPr>
          <w:rFonts w:ascii="Palatino Linotype" w:hAnsi="Palatino Linotype"/>
          <w:sz w:val="22"/>
          <w:szCs w:val="22"/>
        </w:rPr>
        <w:t>. zm.</w:t>
      </w:r>
      <w:r w:rsidR="004D1BDC" w:rsidRPr="004D1BDC">
        <w:rPr>
          <w:rFonts w:ascii="Palatino Linotype" w:hAnsi="Palatino Linotype"/>
          <w:sz w:val="22"/>
          <w:szCs w:val="22"/>
        </w:rPr>
        <w:t>)</w:t>
      </w:r>
      <w:r w:rsidR="006D4C4A" w:rsidRPr="0044340E">
        <w:rPr>
          <w:rFonts w:ascii="Palatino Linotype" w:hAnsi="Palatino Linotype"/>
          <w:sz w:val="22"/>
          <w:szCs w:val="22"/>
        </w:rPr>
        <w:t xml:space="preserve">, </w:t>
      </w:r>
      <w:r w:rsidR="009636D6" w:rsidRPr="0044340E">
        <w:rPr>
          <w:rFonts w:ascii="Palatino Linotype" w:hAnsi="Palatino Linotype"/>
          <w:sz w:val="22"/>
          <w:szCs w:val="22"/>
        </w:rPr>
        <w:t xml:space="preserve">zwanej dalej „Kpa” </w:t>
      </w:r>
      <w:r w:rsidR="00124211" w:rsidRPr="0044340E">
        <w:rPr>
          <w:rFonts w:ascii="Palatino Linotype" w:hAnsi="Palatino Linotype"/>
          <w:sz w:val="22"/>
          <w:szCs w:val="22"/>
        </w:rPr>
        <w:t xml:space="preserve">oraz </w:t>
      </w:r>
      <w:r w:rsidR="001624B9" w:rsidRPr="0044340E">
        <w:rPr>
          <w:rFonts w:ascii="Palatino Linotype" w:hAnsi="Palatino Linotype"/>
          <w:sz w:val="22"/>
          <w:szCs w:val="22"/>
        </w:rPr>
        <w:t>art. 6 ust. 1</w:t>
      </w:r>
      <w:r w:rsidR="002651AA" w:rsidRPr="0044340E">
        <w:rPr>
          <w:rFonts w:ascii="Palatino Linotype" w:hAnsi="Palatino Linotype"/>
          <w:sz w:val="22"/>
          <w:szCs w:val="22"/>
        </w:rPr>
        <w:t xml:space="preserve"> </w:t>
      </w:r>
      <w:r w:rsidR="007E5438" w:rsidRPr="0044340E">
        <w:rPr>
          <w:rFonts w:ascii="Palatino Linotype" w:hAnsi="Palatino Linotype"/>
          <w:sz w:val="22"/>
          <w:szCs w:val="22"/>
        </w:rPr>
        <w:t xml:space="preserve">i 3 </w:t>
      </w:r>
      <w:r w:rsidR="002651AA" w:rsidRPr="0044340E">
        <w:rPr>
          <w:rFonts w:ascii="Palatino Linotype" w:hAnsi="Palatino Linotype"/>
          <w:sz w:val="22"/>
          <w:szCs w:val="22"/>
        </w:rPr>
        <w:t>ustawy z dnia 9 maja 2014</w:t>
      </w:r>
      <w:r w:rsidR="006D4A8A" w:rsidRPr="0044340E">
        <w:rPr>
          <w:rFonts w:ascii="Palatino Linotype" w:hAnsi="Palatino Linotype"/>
          <w:sz w:val="22"/>
          <w:szCs w:val="22"/>
        </w:rPr>
        <w:t xml:space="preserve"> </w:t>
      </w:r>
      <w:r w:rsidR="002651AA" w:rsidRPr="0044340E">
        <w:rPr>
          <w:rFonts w:ascii="Palatino Linotype" w:hAnsi="Palatino Linotype"/>
          <w:sz w:val="22"/>
          <w:szCs w:val="22"/>
        </w:rPr>
        <w:t xml:space="preserve">r. </w:t>
      </w:r>
      <w:r w:rsidR="009636D6" w:rsidRPr="0044340E">
        <w:rPr>
          <w:rFonts w:ascii="Palatino Linotype" w:hAnsi="Palatino Linotype"/>
          <w:i/>
          <w:sz w:val="22"/>
          <w:szCs w:val="22"/>
        </w:rPr>
        <w:t>o </w:t>
      </w:r>
      <w:r w:rsidR="002651AA" w:rsidRPr="0044340E">
        <w:rPr>
          <w:rFonts w:ascii="Palatino Linotype" w:hAnsi="Palatino Linotype"/>
          <w:i/>
          <w:sz w:val="22"/>
          <w:szCs w:val="22"/>
        </w:rPr>
        <w:t>informowaniu</w:t>
      </w:r>
      <w:r w:rsidR="00E17A19" w:rsidRPr="0044340E">
        <w:rPr>
          <w:rFonts w:ascii="Palatino Linotype" w:hAnsi="Palatino Linotype"/>
          <w:i/>
          <w:sz w:val="22"/>
          <w:szCs w:val="22"/>
        </w:rPr>
        <w:t xml:space="preserve"> </w:t>
      </w:r>
      <w:r w:rsidR="002651AA" w:rsidRPr="0044340E">
        <w:rPr>
          <w:rFonts w:ascii="Palatino Linotype" w:hAnsi="Palatino Linotype"/>
          <w:i/>
          <w:sz w:val="22"/>
          <w:szCs w:val="22"/>
        </w:rPr>
        <w:t>o cenach towarów i usług</w:t>
      </w:r>
      <w:r w:rsidR="002651AA" w:rsidRPr="0044340E">
        <w:rPr>
          <w:rFonts w:ascii="Palatino Linotype" w:hAnsi="Palatino Linotype"/>
          <w:sz w:val="22"/>
          <w:szCs w:val="22"/>
        </w:rPr>
        <w:t xml:space="preserve"> (</w:t>
      </w:r>
      <w:proofErr w:type="spellStart"/>
      <w:r w:rsidR="0027184C">
        <w:rPr>
          <w:rFonts w:ascii="Palatino Linotype" w:hAnsi="Palatino Linotype"/>
          <w:sz w:val="22"/>
          <w:szCs w:val="22"/>
        </w:rPr>
        <w:t>t.j</w:t>
      </w:r>
      <w:proofErr w:type="spellEnd"/>
      <w:r w:rsidR="0027184C">
        <w:rPr>
          <w:rFonts w:ascii="Palatino Linotype" w:hAnsi="Palatino Linotype"/>
          <w:sz w:val="22"/>
          <w:szCs w:val="22"/>
        </w:rPr>
        <w:t xml:space="preserve">. </w:t>
      </w:r>
      <w:r w:rsidR="002651AA" w:rsidRPr="0044340E">
        <w:rPr>
          <w:rFonts w:ascii="Palatino Linotype" w:hAnsi="Palatino Linotype"/>
          <w:sz w:val="22"/>
          <w:szCs w:val="22"/>
        </w:rPr>
        <w:t xml:space="preserve">Dz. </w:t>
      </w:r>
      <w:r w:rsidR="00B94CC7" w:rsidRPr="0044340E">
        <w:rPr>
          <w:rFonts w:ascii="Palatino Linotype" w:hAnsi="Palatino Linotype"/>
          <w:sz w:val="22"/>
          <w:szCs w:val="22"/>
        </w:rPr>
        <w:t xml:space="preserve">U. </w:t>
      </w:r>
      <w:r w:rsidR="007C09AF" w:rsidRPr="0044340E">
        <w:rPr>
          <w:rFonts w:ascii="Palatino Linotype" w:hAnsi="Palatino Linotype"/>
          <w:sz w:val="22"/>
          <w:szCs w:val="22"/>
        </w:rPr>
        <w:t>z</w:t>
      </w:r>
      <w:r w:rsidR="00B94CC7" w:rsidRPr="0044340E">
        <w:rPr>
          <w:rFonts w:ascii="Palatino Linotype" w:hAnsi="Palatino Linotype"/>
          <w:sz w:val="22"/>
          <w:szCs w:val="22"/>
        </w:rPr>
        <w:t xml:space="preserve"> 20</w:t>
      </w:r>
      <w:r w:rsidR="005913DC">
        <w:rPr>
          <w:rFonts w:ascii="Palatino Linotype" w:hAnsi="Palatino Linotype"/>
          <w:sz w:val="22"/>
          <w:szCs w:val="22"/>
        </w:rPr>
        <w:t>23</w:t>
      </w:r>
      <w:r w:rsidR="007C09AF" w:rsidRPr="0044340E">
        <w:rPr>
          <w:rFonts w:ascii="Palatino Linotype" w:hAnsi="Palatino Linotype"/>
          <w:sz w:val="22"/>
          <w:szCs w:val="22"/>
        </w:rPr>
        <w:t xml:space="preserve"> r.</w:t>
      </w:r>
      <w:r w:rsidR="00B94CC7" w:rsidRPr="0044340E">
        <w:rPr>
          <w:rFonts w:ascii="Palatino Linotype" w:hAnsi="Palatino Linotype"/>
          <w:sz w:val="22"/>
          <w:szCs w:val="22"/>
        </w:rPr>
        <w:t>,</w:t>
      </w:r>
      <w:r w:rsidR="0091611D" w:rsidRPr="0044340E">
        <w:rPr>
          <w:rFonts w:ascii="Palatino Linotype" w:hAnsi="Palatino Linotype"/>
          <w:sz w:val="22"/>
          <w:szCs w:val="22"/>
        </w:rPr>
        <w:t xml:space="preserve"> p</w:t>
      </w:r>
      <w:r w:rsidR="00B94CC7" w:rsidRPr="0044340E">
        <w:rPr>
          <w:rFonts w:ascii="Palatino Linotype" w:hAnsi="Palatino Linotype"/>
          <w:sz w:val="22"/>
          <w:szCs w:val="22"/>
        </w:rPr>
        <w:t>oz.</w:t>
      </w:r>
      <w:r w:rsidR="005F224B" w:rsidRPr="0044340E">
        <w:rPr>
          <w:rFonts w:ascii="Palatino Linotype" w:hAnsi="Palatino Linotype"/>
          <w:sz w:val="22"/>
          <w:szCs w:val="22"/>
        </w:rPr>
        <w:t xml:space="preserve"> 1</w:t>
      </w:r>
      <w:r w:rsidR="005913DC">
        <w:rPr>
          <w:rFonts w:ascii="Palatino Linotype" w:hAnsi="Palatino Linotype"/>
          <w:sz w:val="22"/>
          <w:szCs w:val="22"/>
        </w:rPr>
        <w:t>6</w:t>
      </w:r>
      <w:r w:rsidR="005F224B" w:rsidRPr="0044340E">
        <w:rPr>
          <w:rFonts w:ascii="Palatino Linotype" w:hAnsi="Palatino Linotype"/>
          <w:sz w:val="22"/>
          <w:szCs w:val="22"/>
        </w:rPr>
        <w:t>8</w:t>
      </w:r>
      <w:r w:rsidR="002651AA" w:rsidRPr="0044340E">
        <w:rPr>
          <w:rFonts w:ascii="Palatino Linotype" w:hAnsi="Palatino Linotype"/>
          <w:sz w:val="22"/>
          <w:szCs w:val="22"/>
        </w:rPr>
        <w:t>)</w:t>
      </w:r>
      <w:r w:rsidR="006D4C4A" w:rsidRPr="0044340E">
        <w:rPr>
          <w:rFonts w:ascii="Palatino Linotype" w:hAnsi="Palatino Linotype"/>
          <w:sz w:val="22"/>
          <w:szCs w:val="22"/>
        </w:rPr>
        <w:t xml:space="preserve">, </w:t>
      </w:r>
      <w:r w:rsidR="00983437" w:rsidRPr="0044340E">
        <w:rPr>
          <w:rFonts w:ascii="Palatino Linotype" w:hAnsi="Palatino Linotype"/>
          <w:sz w:val="22"/>
          <w:szCs w:val="22"/>
        </w:rPr>
        <w:t>zwanej dalej „ustawą”</w:t>
      </w:r>
      <w:r w:rsidR="002651AA" w:rsidRPr="0044340E">
        <w:rPr>
          <w:rFonts w:ascii="Palatino Linotype" w:hAnsi="Palatino Linotype"/>
          <w:sz w:val="22"/>
          <w:szCs w:val="22"/>
        </w:rPr>
        <w:t>,</w:t>
      </w:r>
      <w:r w:rsidR="0074718E" w:rsidRPr="0044340E">
        <w:rPr>
          <w:rFonts w:ascii="Palatino Linotype" w:hAnsi="Palatino Linotype"/>
          <w:sz w:val="22"/>
          <w:szCs w:val="22"/>
        </w:rPr>
        <w:t xml:space="preserve"> </w:t>
      </w:r>
      <w:r w:rsidR="002651AA" w:rsidRPr="0044340E">
        <w:rPr>
          <w:rFonts w:ascii="Palatino Linotype" w:hAnsi="Palatino Linotype"/>
          <w:sz w:val="22"/>
          <w:szCs w:val="22"/>
        </w:rPr>
        <w:t>po</w:t>
      </w:r>
      <w:r w:rsidR="0074718E" w:rsidRPr="0044340E">
        <w:rPr>
          <w:rFonts w:ascii="Palatino Linotype" w:hAnsi="Palatino Linotype"/>
          <w:sz w:val="22"/>
          <w:szCs w:val="22"/>
        </w:rPr>
        <w:t> </w:t>
      </w:r>
      <w:r w:rsidR="002651AA" w:rsidRPr="0044340E">
        <w:rPr>
          <w:rFonts w:ascii="Palatino Linotype" w:hAnsi="Palatino Linotype"/>
          <w:sz w:val="22"/>
          <w:szCs w:val="22"/>
        </w:rPr>
        <w:t>przeprowadzeniu postępowania administracyjnego</w:t>
      </w:r>
      <w:r w:rsidR="00A6574C" w:rsidRPr="0044340E">
        <w:rPr>
          <w:rFonts w:ascii="Palatino Linotype" w:hAnsi="Palatino Linotype"/>
          <w:sz w:val="22"/>
          <w:szCs w:val="22"/>
        </w:rPr>
        <w:t>,</w:t>
      </w:r>
    </w:p>
    <w:p w14:paraId="2D193B75" w14:textId="77777777" w:rsidR="00760C6C" w:rsidRPr="005D2935" w:rsidRDefault="00760C6C" w:rsidP="00862D91">
      <w:pPr>
        <w:suppressAutoHyphens/>
        <w:jc w:val="center"/>
        <w:rPr>
          <w:rFonts w:ascii="Palatino Linotype" w:hAnsi="Palatino Linotype"/>
          <w:b/>
          <w:color w:val="FF0000"/>
          <w:sz w:val="18"/>
          <w:szCs w:val="18"/>
        </w:rPr>
      </w:pPr>
    </w:p>
    <w:p w14:paraId="04F71B30" w14:textId="2899D0C2" w:rsidR="00177473" w:rsidRPr="002D596B" w:rsidRDefault="001624B9" w:rsidP="00AB07EF">
      <w:pPr>
        <w:suppressAutoHyphens/>
        <w:jc w:val="center"/>
        <w:rPr>
          <w:rFonts w:ascii="Palatino Linotype" w:hAnsi="Palatino Linotype"/>
          <w:b/>
          <w:color w:val="FF0000"/>
          <w:sz w:val="22"/>
          <w:szCs w:val="22"/>
        </w:rPr>
      </w:pPr>
      <w:r w:rsidRPr="0044340E">
        <w:rPr>
          <w:rFonts w:ascii="Palatino Linotype" w:hAnsi="Palatino Linotype"/>
          <w:b/>
          <w:sz w:val="22"/>
          <w:szCs w:val="22"/>
        </w:rPr>
        <w:t>n</w:t>
      </w:r>
      <w:r w:rsidR="00982A4F" w:rsidRPr="0044340E">
        <w:rPr>
          <w:rFonts w:ascii="Palatino Linotype" w:hAnsi="Palatino Linotype"/>
          <w:b/>
          <w:sz w:val="22"/>
          <w:szCs w:val="22"/>
        </w:rPr>
        <w:t>akłada</w:t>
      </w:r>
    </w:p>
    <w:p w14:paraId="11639DB1" w14:textId="721A3607" w:rsidR="00696F64" w:rsidRDefault="00A20F23" w:rsidP="006F07AA">
      <w:pPr>
        <w:spacing w:before="120"/>
        <w:jc w:val="both"/>
        <w:rPr>
          <w:rFonts w:ascii="Palatino Linotype" w:hAnsi="Palatino Linotype"/>
          <w:sz w:val="22"/>
          <w:szCs w:val="22"/>
        </w:rPr>
      </w:pPr>
      <w:r w:rsidRPr="002D596B">
        <w:rPr>
          <w:rFonts w:ascii="Palatino Linotype" w:hAnsi="Palatino Linotype"/>
          <w:b/>
          <w:sz w:val="22"/>
          <w:szCs w:val="22"/>
        </w:rPr>
        <w:t>na</w:t>
      </w:r>
      <w:r>
        <w:rPr>
          <w:rFonts w:ascii="Palatino Linotype" w:hAnsi="Palatino Linotype"/>
          <w:b/>
          <w:sz w:val="22"/>
          <w:szCs w:val="22"/>
        </w:rPr>
        <w:t xml:space="preserve"> przedsiębiorcę</w:t>
      </w:r>
      <w:r w:rsidRPr="002D596B">
        <w:rPr>
          <w:rFonts w:ascii="Palatino Linotype" w:hAnsi="Palatino Linotype"/>
          <w:b/>
          <w:sz w:val="22"/>
          <w:szCs w:val="22"/>
        </w:rPr>
        <w:t xml:space="preserve"> </w:t>
      </w:r>
      <w:r w:rsidR="00247232">
        <w:rPr>
          <w:rFonts w:ascii="Palatino Linotype" w:hAnsi="Palatino Linotype"/>
          <w:b/>
          <w:sz w:val="22"/>
          <w:szCs w:val="22"/>
        </w:rPr>
        <w:t>Joannę Madej</w:t>
      </w:r>
      <w:r w:rsidR="009B5B27" w:rsidRPr="0061206B">
        <w:rPr>
          <w:rFonts w:ascii="Palatino Linotype" w:hAnsi="Palatino Linotype"/>
          <w:b/>
          <w:sz w:val="22"/>
          <w:szCs w:val="22"/>
        </w:rPr>
        <w:t>,</w:t>
      </w:r>
      <w:r w:rsidR="009B5B27" w:rsidRPr="0061206B">
        <w:rPr>
          <w:b/>
        </w:rPr>
        <w:t xml:space="preserve"> </w:t>
      </w:r>
      <w:r w:rsidR="00B81C25">
        <w:rPr>
          <w:rFonts w:ascii="Palatino Linotype" w:hAnsi="Palatino Linotype"/>
          <w:bCs/>
          <w:sz w:val="22"/>
          <w:szCs w:val="22"/>
        </w:rPr>
        <w:t>działając</w:t>
      </w:r>
      <w:r w:rsidR="00247232">
        <w:rPr>
          <w:rFonts w:ascii="Palatino Linotype" w:hAnsi="Palatino Linotype"/>
          <w:bCs/>
          <w:sz w:val="22"/>
          <w:szCs w:val="22"/>
        </w:rPr>
        <w:t>ą</w:t>
      </w:r>
      <w:r w:rsidR="00FC3C2F">
        <w:rPr>
          <w:rFonts w:ascii="Palatino Linotype" w:hAnsi="Palatino Linotype"/>
          <w:bCs/>
          <w:sz w:val="22"/>
          <w:szCs w:val="22"/>
        </w:rPr>
        <w:t xml:space="preserve"> </w:t>
      </w:r>
      <w:r w:rsidR="009B5B27" w:rsidRPr="00B26C45">
        <w:rPr>
          <w:rFonts w:ascii="Palatino Linotype" w:hAnsi="Palatino Linotype"/>
          <w:bCs/>
          <w:sz w:val="22"/>
          <w:szCs w:val="22"/>
        </w:rPr>
        <w:t xml:space="preserve">pod firmą: </w:t>
      </w:r>
      <w:r w:rsidR="007909B9">
        <w:rPr>
          <w:rFonts w:ascii="Palatino Linotype" w:hAnsi="Palatino Linotype"/>
          <w:b/>
          <w:bCs/>
          <w:sz w:val="22"/>
          <w:szCs w:val="22"/>
        </w:rPr>
        <w:t>POZPRINT JOANNA MADEJ</w:t>
      </w:r>
      <w:r w:rsidR="007909B9">
        <w:rPr>
          <w:rFonts w:ascii="Palatino Linotype" w:hAnsi="Palatino Linotype"/>
          <w:b/>
          <w:color w:val="000000" w:themeColor="text1"/>
          <w:sz w:val="22"/>
          <w:szCs w:val="22"/>
        </w:rPr>
        <w:t xml:space="preserve">, </w:t>
      </w:r>
      <w:r w:rsidR="005D2935">
        <w:rPr>
          <w:rFonts w:ascii="Palatino Linotype" w:hAnsi="Palatino Linotype"/>
          <w:b/>
          <w:color w:val="000000" w:themeColor="text1"/>
          <w:sz w:val="22"/>
          <w:szCs w:val="22"/>
        </w:rPr>
        <w:br/>
      </w:r>
      <w:r w:rsidR="007909B9" w:rsidRPr="009465CB">
        <w:rPr>
          <w:rFonts w:ascii="Palatino Linotype" w:hAnsi="Palatino Linotype" w:cs="Palatino Linotype"/>
          <w:sz w:val="22"/>
          <w:szCs w:val="22"/>
        </w:rPr>
        <w:t xml:space="preserve">ul. </w:t>
      </w:r>
      <w:r w:rsidR="007909B9">
        <w:rPr>
          <w:rFonts w:ascii="Palatino Linotype" w:hAnsi="Palatino Linotype" w:cs="Palatino Linotype"/>
          <w:sz w:val="22"/>
          <w:szCs w:val="22"/>
        </w:rPr>
        <w:t>Św. Marcin</w:t>
      </w:r>
      <w:r w:rsidR="007909B9" w:rsidRPr="009465CB">
        <w:rPr>
          <w:rFonts w:ascii="Palatino Linotype" w:hAnsi="Palatino Linotype" w:cs="Palatino Linotype"/>
          <w:sz w:val="22"/>
          <w:szCs w:val="22"/>
        </w:rPr>
        <w:t xml:space="preserve"> </w:t>
      </w:r>
      <w:r w:rsidR="007909B9">
        <w:rPr>
          <w:rFonts w:ascii="Palatino Linotype" w:hAnsi="Palatino Linotype" w:cs="Palatino Linotype"/>
          <w:sz w:val="22"/>
          <w:szCs w:val="22"/>
        </w:rPr>
        <w:t>35,</w:t>
      </w:r>
      <w:r w:rsidR="007909B9" w:rsidRPr="00C45E22">
        <w:rPr>
          <w:rFonts w:ascii="Palatino Linotype" w:hAnsi="Palatino Linotype" w:cs="Palatino Linotype"/>
          <w:sz w:val="22"/>
          <w:szCs w:val="22"/>
        </w:rPr>
        <w:t xml:space="preserve"> </w:t>
      </w:r>
      <w:r w:rsidR="007909B9" w:rsidRPr="009465CB">
        <w:rPr>
          <w:rFonts w:ascii="Palatino Linotype" w:hAnsi="Palatino Linotype" w:cs="Palatino Linotype"/>
          <w:sz w:val="22"/>
          <w:szCs w:val="22"/>
        </w:rPr>
        <w:t>61-</w:t>
      </w:r>
      <w:r w:rsidR="007909B9">
        <w:rPr>
          <w:rFonts w:ascii="Palatino Linotype" w:hAnsi="Palatino Linotype" w:cs="Palatino Linotype"/>
          <w:sz w:val="22"/>
          <w:szCs w:val="22"/>
        </w:rPr>
        <w:t>806</w:t>
      </w:r>
      <w:r w:rsidR="007909B9" w:rsidRPr="009465CB">
        <w:rPr>
          <w:rFonts w:ascii="Palatino Linotype" w:hAnsi="Palatino Linotype" w:cs="Palatino Linotype"/>
          <w:sz w:val="22"/>
          <w:szCs w:val="22"/>
        </w:rPr>
        <w:t xml:space="preserve"> Poznań</w:t>
      </w:r>
      <w:r w:rsidR="007909B9">
        <w:rPr>
          <w:rFonts w:ascii="Palatino Linotype" w:hAnsi="Palatino Linotype"/>
          <w:b/>
          <w:color w:val="000000" w:themeColor="text1"/>
          <w:sz w:val="22"/>
          <w:szCs w:val="22"/>
        </w:rPr>
        <w:t xml:space="preserve">, </w:t>
      </w:r>
      <w:r w:rsidR="007909B9" w:rsidRPr="009465CB">
        <w:rPr>
          <w:rFonts w:ascii="Palatino Linotype" w:hAnsi="Palatino Linotype" w:cs="Palatino Linotype"/>
          <w:b/>
          <w:sz w:val="22"/>
          <w:szCs w:val="22"/>
        </w:rPr>
        <w:t>NIP: 78</w:t>
      </w:r>
      <w:r w:rsidR="007909B9">
        <w:rPr>
          <w:rFonts w:ascii="Palatino Linotype" w:hAnsi="Palatino Linotype" w:cs="Palatino Linotype"/>
          <w:b/>
          <w:sz w:val="22"/>
          <w:szCs w:val="22"/>
        </w:rPr>
        <w:t>21218554</w:t>
      </w:r>
      <w:r w:rsidR="006F07AA" w:rsidRPr="0005588E">
        <w:rPr>
          <w:rFonts w:ascii="Palatino Linotype" w:hAnsi="Palatino Linotype"/>
          <w:sz w:val="22"/>
          <w:szCs w:val="22"/>
        </w:rPr>
        <w:t xml:space="preserve">, </w:t>
      </w:r>
      <w:r w:rsidR="009B5B27" w:rsidRPr="0005588E">
        <w:rPr>
          <w:rFonts w:ascii="Palatino Linotype" w:hAnsi="Palatino Linotype"/>
          <w:b/>
          <w:sz w:val="22"/>
          <w:szCs w:val="22"/>
        </w:rPr>
        <w:t>karę pieniężną w</w:t>
      </w:r>
      <w:r w:rsidR="00B023A8" w:rsidRPr="0005588E">
        <w:rPr>
          <w:rFonts w:ascii="Palatino Linotype" w:hAnsi="Palatino Linotype"/>
          <w:b/>
          <w:sz w:val="22"/>
          <w:szCs w:val="22"/>
        </w:rPr>
        <w:t> </w:t>
      </w:r>
      <w:r w:rsidR="009B5B27" w:rsidRPr="0005588E">
        <w:rPr>
          <w:rFonts w:ascii="Palatino Linotype" w:hAnsi="Palatino Linotype"/>
          <w:b/>
          <w:sz w:val="22"/>
          <w:szCs w:val="22"/>
        </w:rPr>
        <w:t xml:space="preserve">wysokości </w:t>
      </w:r>
      <w:r w:rsidR="00784EA5">
        <w:rPr>
          <w:rFonts w:ascii="Palatino Linotype" w:hAnsi="Palatino Linotype"/>
          <w:b/>
          <w:sz w:val="22"/>
          <w:szCs w:val="22"/>
        </w:rPr>
        <w:t>1</w:t>
      </w:r>
      <w:r w:rsidR="00E24B38" w:rsidRPr="0005588E">
        <w:rPr>
          <w:rFonts w:ascii="Palatino Linotype" w:hAnsi="Palatino Linotype"/>
          <w:b/>
          <w:sz w:val="22"/>
          <w:szCs w:val="22"/>
        </w:rPr>
        <w:t>.</w:t>
      </w:r>
      <w:r w:rsidR="005D2935">
        <w:rPr>
          <w:rFonts w:ascii="Palatino Linotype" w:hAnsi="Palatino Linotype"/>
          <w:b/>
          <w:sz w:val="22"/>
          <w:szCs w:val="22"/>
        </w:rPr>
        <w:t>5</w:t>
      </w:r>
      <w:r w:rsidR="009B5B27" w:rsidRPr="0005588E">
        <w:rPr>
          <w:rFonts w:ascii="Palatino Linotype" w:hAnsi="Palatino Linotype"/>
          <w:b/>
          <w:sz w:val="22"/>
          <w:szCs w:val="22"/>
        </w:rPr>
        <w:t xml:space="preserve">00,00 zł (słownie: </w:t>
      </w:r>
      <w:r w:rsidR="00E3661D">
        <w:rPr>
          <w:rFonts w:ascii="Palatino Linotype" w:hAnsi="Palatino Linotype"/>
          <w:b/>
          <w:sz w:val="22"/>
          <w:szCs w:val="22"/>
        </w:rPr>
        <w:t>jeden</w:t>
      </w:r>
      <w:r w:rsidR="00E24B38" w:rsidRPr="0005588E">
        <w:rPr>
          <w:rFonts w:ascii="Palatino Linotype" w:hAnsi="Palatino Linotype"/>
          <w:b/>
          <w:sz w:val="22"/>
          <w:szCs w:val="22"/>
        </w:rPr>
        <w:t xml:space="preserve"> </w:t>
      </w:r>
      <w:r w:rsidR="009B5B27" w:rsidRPr="0005588E">
        <w:rPr>
          <w:rFonts w:ascii="Palatino Linotype" w:hAnsi="Palatino Linotype"/>
          <w:b/>
          <w:sz w:val="22"/>
          <w:szCs w:val="22"/>
        </w:rPr>
        <w:t>tysiąc</w:t>
      </w:r>
      <w:r w:rsidR="00012D5C" w:rsidRPr="0005588E">
        <w:rPr>
          <w:rFonts w:ascii="Palatino Linotype" w:hAnsi="Palatino Linotype"/>
          <w:b/>
          <w:sz w:val="22"/>
          <w:szCs w:val="22"/>
        </w:rPr>
        <w:t xml:space="preserve"> </w:t>
      </w:r>
      <w:r w:rsidR="005D2935">
        <w:rPr>
          <w:rFonts w:ascii="Palatino Linotype" w:hAnsi="Palatino Linotype"/>
          <w:b/>
          <w:sz w:val="22"/>
          <w:szCs w:val="22"/>
        </w:rPr>
        <w:t xml:space="preserve">pięćset </w:t>
      </w:r>
      <w:r w:rsidR="009B5B27" w:rsidRPr="0005588E">
        <w:rPr>
          <w:rFonts w:ascii="Palatino Linotype" w:hAnsi="Palatino Linotype"/>
          <w:b/>
          <w:sz w:val="22"/>
          <w:szCs w:val="22"/>
        </w:rPr>
        <w:t>złotych 00/100)</w:t>
      </w:r>
      <w:r w:rsidR="00F50C06" w:rsidRPr="0005588E">
        <w:rPr>
          <w:rFonts w:ascii="Palatino Linotype" w:hAnsi="Palatino Linotype"/>
          <w:b/>
          <w:sz w:val="22"/>
          <w:szCs w:val="22"/>
        </w:rPr>
        <w:t>,</w:t>
      </w:r>
      <w:r w:rsidR="00574CE3" w:rsidRPr="0005588E">
        <w:rPr>
          <w:rFonts w:ascii="Palatino Linotype" w:hAnsi="Palatino Linotype"/>
          <w:bCs/>
          <w:sz w:val="22"/>
          <w:szCs w:val="22"/>
        </w:rPr>
        <w:t xml:space="preserve"> wynikającą z art. 6 ust.</w:t>
      </w:r>
      <w:r w:rsidR="00012D5C" w:rsidRPr="0005588E">
        <w:rPr>
          <w:rFonts w:ascii="Palatino Linotype" w:hAnsi="Palatino Linotype"/>
          <w:bCs/>
          <w:sz w:val="22"/>
          <w:szCs w:val="22"/>
        </w:rPr>
        <w:t> </w:t>
      </w:r>
      <w:r w:rsidR="00574CE3" w:rsidRPr="0005588E">
        <w:rPr>
          <w:rFonts w:ascii="Palatino Linotype" w:hAnsi="Palatino Linotype"/>
          <w:bCs/>
          <w:sz w:val="22"/>
          <w:szCs w:val="22"/>
        </w:rPr>
        <w:t>1 ustawy</w:t>
      </w:r>
      <w:r w:rsidR="00F80CF2" w:rsidRPr="0005588E">
        <w:rPr>
          <w:rFonts w:ascii="Palatino Linotype" w:hAnsi="Palatino Linotype"/>
          <w:sz w:val="22"/>
          <w:szCs w:val="22"/>
        </w:rPr>
        <w:t xml:space="preserve"> </w:t>
      </w:r>
      <w:r w:rsidR="00762804" w:rsidRPr="0005588E">
        <w:rPr>
          <w:rFonts w:ascii="Palatino Linotype" w:hAnsi="Palatino Linotype"/>
          <w:sz w:val="22"/>
          <w:szCs w:val="22"/>
        </w:rPr>
        <w:t>za</w:t>
      </w:r>
      <w:r w:rsidR="002D14E7" w:rsidRPr="0005588E">
        <w:rPr>
          <w:rFonts w:ascii="Palatino Linotype" w:hAnsi="Palatino Linotype"/>
          <w:sz w:val="22"/>
          <w:szCs w:val="22"/>
        </w:rPr>
        <w:t xml:space="preserve"> </w:t>
      </w:r>
      <w:r w:rsidR="007E65A4" w:rsidRPr="00963F39">
        <w:rPr>
          <w:rFonts w:ascii="Palatino Linotype" w:hAnsi="Palatino Linotype"/>
          <w:sz w:val="22"/>
          <w:szCs w:val="22"/>
        </w:rPr>
        <w:t>nieuwidocznienie</w:t>
      </w:r>
      <w:r w:rsidR="00866E81">
        <w:rPr>
          <w:rFonts w:ascii="Palatino Linotype" w:hAnsi="Palatino Linotype"/>
          <w:sz w:val="22"/>
          <w:szCs w:val="22"/>
        </w:rPr>
        <w:t xml:space="preserve"> </w:t>
      </w:r>
      <w:r w:rsidR="007E65A4" w:rsidRPr="00963F39">
        <w:rPr>
          <w:rFonts w:ascii="Palatino Linotype" w:hAnsi="Palatino Linotype"/>
          <w:sz w:val="22"/>
          <w:szCs w:val="22"/>
        </w:rPr>
        <w:t xml:space="preserve">cen </w:t>
      </w:r>
      <w:r w:rsidR="00811D34">
        <w:rPr>
          <w:rFonts w:ascii="Palatino Linotype" w:hAnsi="Palatino Linotype"/>
          <w:sz w:val="22"/>
          <w:szCs w:val="22"/>
        </w:rPr>
        <w:t xml:space="preserve">i cen </w:t>
      </w:r>
      <w:r w:rsidR="007E65A4" w:rsidRPr="00963F39">
        <w:rPr>
          <w:rFonts w:ascii="Palatino Linotype" w:hAnsi="Palatino Linotype"/>
          <w:sz w:val="22"/>
          <w:szCs w:val="22"/>
        </w:rPr>
        <w:t xml:space="preserve">jednostkowych oferowanych do sprzedaży towarów </w:t>
      </w:r>
      <w:r w:rsidR="00274FF7" w:rsidRPr="003D0D6E">
        <w:rPr>
          <w:rFonts w:ascii="Palatino Linotype" w:hAnsi="Palatino Linotype"/>
          <w:sz w:val="22"/>
          <w:szCs w:val="22"/>
        </w:rPr>
        <w:t>wbrew obowiązkom określonym</w:t>
      </w:r>
      <w:r w:rsidR="004655BB">
        <w:rPr>
          <w:rFonts w:ascii="Palatino Linotype" w:hAnsi="Palatino Linotype"/>
          <w:sz w:val="22"/>
          <w:szCs w:val="22"/>
        </w:rPr>
        <w:t xml:space="preserve"> </w:t>
      </w:r>
      <w:r w:rsidR="00274FF7" w:rsidRPr="003D0D6E">
        <w:rPr>
          <w:rFonts w:ascii="Palatino Linotype" w:hAnsi="Palatino Linotype"/>
          <w:sz w:val="22"/>
          <w:szCs w:val="22"/>
        </w:rPr>
        <w:t xml:space="preserve">w art. 4 </w:t>
      </w:r>
      <w:r w:rsidR="00274FF7">
        <w:rPr>
          <w:rFonts w:ascii="Palatino Linotype" w:hAnsi="Palatino Linotype"/>
          <w:sz w:val="22"/>
          <w:szCs w:val="22"/>
        </w:rPr>
        <w:t xml:space="preserve">ust. 1 </w:t>
      </w:r>
      <w:r w:rsidR="00274FF7" w:rsidRPr="003D0D6E">
        <w:rPr>
          <w:rFonts w:ascii="Palatino Linotype" w:hAnsi="Palatino Linotype"/>
          <w:sz w:val="22"/>
          <w:szCs w:val="22"/>
        </w:rPr>
        <w:t>ustawy</w:t>
      </w:r>
      <w:r w:rsidR="00F47786">
        <w:rPr>
          <w:rFonts w:ascii="Palatino Linotype" w:hAnsi="Palatino Linotype"/>
          <w:sz w:val="22"/>
          <w:szCs w:val="22"/>
        </w:rPr>
        <w:t>.</w:t>
      </w:r>
    </w:p>
    <w:p w14:paraId="4A224BB7" w14:textId="0BBE232F" w:rsidR="00274FF7" w:rsidRDefault="00274FF7" w:rsidP="009A05B0">
      <w:pPr>
        <w:suppressAutoHyphens/>
        <w:jc w:val="both"/>
        <w:rPr>
          <w:rFonts w:ascii="Palatino Linotype" w:hAnsi="Palatino Linotype"/>
          <w:sz w:val="22"/>
          <w:szCs w:val="22"/>
        </w:rPr>
      </w:pPr>
    </w:p>
    <w:p w14:paraId="7A4AC381" w14:textId="3F1C7788" w:rsidR="00664525" w:rsidRPr="002D596B" w:rsidRDefault="007406A5" w:rsidP="00862D91">
      <w:pPr>
        <w:jc w:val="both"/>
        <w:rPr>
          <w:rFonts w:ascii="Palatino Linotype" w:hAnsi="Palatino Linotype"/>
          <w:b/>
          <w:bCs/>
          <w:sz w:val="22"/>
          <w:szCs w:val="22"/>
        </w:rPr>
      </w:pPr>
      <w:r w:rsidRPr="002D596B">
        <w:rPr>
          <w:rFonts w:ascii="Palatino Linotype" w:hAnsi="Palatino Linotype"/>
          <w:b/>
          <w:bCs/>
          <w:sz w:val="22"/>
          <w:szCs w:val="22"/>
        </w:rPr>
        <w:t xml:space="preserve">Należność tytułem nałożonej kary pieniężnej strona postępowania administracyjnego (przedsiębiorca) zobowiązana jest uiścić na rachunek bankowy Wojewódzkiego Inspektoratu Inspekcji Handlowej w Poznaniu, Nr konta NBP O/O Poznań: 96 1010 1469 0032 7422 3100 0000 w terminie </w:t>
      </w:r>
      <w:r w:rsidR="007C7D21" w:rsidRPr="002D596B">
        <w:rPr>
          <w:rFonts w:ascii="Palatino Linotype" w:hAnsi="Palatino Linotype"/>
          <w:b/>
          <w:bCs/>
          <w:sz w:val="22"/>
          <w:szCs w:val="22"/>
        </w:rPr>
        <w:t>7</w:t>
      </w:r>
      <w:r w:rsidRPr="002D596B">
        <w:rPr>
          <w:rFonts w:ascii="Palatino Linotype" w:hAnsi="Palatino Linotype"/>
          <w:b/>
          <w:bCs/>
          <w:sz w:val="22"/>
          <w:szCs w:val="22"/>
        </w:rPr>
        <w:t xml:space="preserve"> dni od dnia, w którym decyzja o nałożeniu kary sta</w:t>
      </w:r>
      <w:r w:rsidR="00834E48">
        <w:rPr>
          <w:rFonts w:ascii="Palatino Linotype" w:hAnsi="Palatino Linotype"/>
          <w:b/>
          <w:bCs/>
          <w:sz w:val="22"/>
          <w:szCs w:val="22"/>
        </w:rPr>
        <w:t>nie</w:t>
      </w:r>
      <w:r w:rsidRPr="002D596B">
        <w:rPr>
          <w:rFonts w:ascii="Palatino Linotype" w:hAnsi="Palatino Linotype"/>
          <w:b/>
          <w:bCs/>
          <w:sz w:val="22"/>
          <w:szCs w:val="22"/>
        </w:rPr>
        <w:t xml:space="preserve"> się ostateczna.</w:t>
      </w:r>
    </w:p>
    <w:p w14:paraId="28479657" w14:textId="77777777" w:rsidR="00842D4A" w:rsidRPr="005D2935" w:rsidRDefault="00842D4A" w:rsidP="00AB07EF">
      <w:pPr>
        <w:suppressAutoHyphens/>
        <w:rPr>
          <w:rFonts w:ascii="Palatino Linotype" w:hAnsi="Palatino Linotype"/>
          <w:b/>
          <w:sz w:val="14"/>
          <w:szCs w:val="14"/>
        </w:rPr>
      </w:pPr>
    </w:p>
    <w:p w14:paraId="465E47E2" w14:textId="18FCAC73" w:rsidR="004A5AAD" w:rsidRPr="009F42FD" w:rsidRDefault="006D4C4A" w:rsidP="009F42FD">
      <w:pPr>
        <w:suppressAutoHyphens/>
        <w:jc w:val="center"/>
        <w:rPr>
          <w:rFonts w:ascii="Palatino Linotype" w:hAnsi="Palatino Linotype"/>
          <w:b/>
          <w:sz w:val="22"/>
          <w:szCs w:val="22"/>
        </w:rPr>
      </w:pPr>
      <w:r w:rsidRPr="0044340E">
        <w:rPr>
          <w:rFonts w:ascii="Palatino Linotype" w:hAnsi="Palatino Linotype"/>
          <w:b/>
          <w:sz w:val="22"/>
          <w:szCs w:val="22"/>
        </w:rPr>
        <w:t>U</w:t>
      </w:r>
      <w:r w:rsidR="00633A04" w:rsidRPr="0044340E">
        <w:rPr>
          <w:rFonts w:ascii="Palatino Linotype" w:hAnsi="Palatino Linotype"/>
          <w:b/>
          <w:sz w:val="22"/>
          <w:szCs w:val="22"/>
        </w:rPr>
        <w:t>ZASADNIENIE</w:t>
      </w:r>
    </w:p>
    <w:p w14:paraId="3C1ABC5D" w14:textId="77777777" w:rsidR="004A5AAD" w:rsidRPr="005D2935" w:rsidRDefault="004A5AAD" w:rsidP="00E8000F">
      <w:pPr>
        <w:suppressAutoHyphens/>
        <w:jc w:val="center"/>
        <w:rPr>
          <w:rFonts w:ascii="Palatino Linotype" w:hAnsi="Palatino Linotype"/>
          <w:color w:val="000000"/>
          <w:sz w:val="16"/>
          <w:szCs w:val="16"/>
        </w:rPr>
      </w:pPr>
    </w:p>
    <w:p w14:paraId="51C32386" w14:textId="160080CD" w:rsidR="00013C45" w:rsidRPr="00EF358F" w:rsidRDefault="00013C45" w:rsidP="00EF358F">
      <w:pPr>
        <w:jc w:val="both"/>
        <w:rPr>
          <w:rFonts w:ascii="Palatino Linotype" w:hAnsi="Palatino Linotype"/>
          <w:b/>
          <w:color w:val="000000" w:themeColor="text1"/>
          <w:sz w:val="22"/>
          <w:szCs w:val="22"/>
        </w:rPr>
      </w:pPr>
      <w:r w:rsidRPr="003D0D6E">
        <w:rPr>
          <w:rFonts w:ascii="Palatino Linotype" w:hAnsi="Palatino Linotype"/>
          <w:sz w:val="22"/>
          <w:szCs w:val="22"/>
        </w:rPr>
        <w:t>Wielkopolski Wojewódzki Inspektor Inspekcji Handlowej przeprowadził, w dniach od </w:t>
      </w:r>
      <w:r>
        <w:rPr>
          <w:rFonts w:ascii="Palatino Linotype" w:hAnsi="Palatino Linotype"/>
          <w:sz w:val="22"/>
          <w:szCs w:val="22"/>
        </w:rPr>
        <w:t>16</w:t>
      </w:r>
      <w:r w:rsidRPr="003D0D6E">
        <w:rPr>
          <w:rFonts w:ascii="Palatino Linotype" w:hAnsi="Palatino Linotype"/>
          <w:sz w:val="22"/>
          <w:szCs w:val="22"/>
        </w:rPr>
        <w:t xml:space="preserve"> </w:t>
      </w:r>
      <w:r w:rsidDel="003A42C6">
        <w:rPr>
          <w:rFonts w:ascii="Palatino Linotype" w:hAnsi="Palatino Linotype"/>
          <w:sz w:val="22"/>
          <w:szCs w:val="22"/>
        </w:rPr>
        <w:t xml:space="preserve"> </w:t>
      </w:r>
      <w:r w:rsidRPr="003D0D6E">
        <w:rPr>
          <w:rFonts w:ascii="Palatino Linotype" w:hAnsi="Palatino Linotype"/>
          <w:sz w:val="22"/>
          <w:szCs w:val="22"/>
        </w:rPr>
        <w:t xml:space="preserve">do </w:t>
      </w:r>
      <w:r>
        <w:rPr>
          <w:rFonts w:ascii="Palatino Linotype" w:hAnsi="Palatino Linotype"/>
          <w:sz w:val="22"/>
          <w:szCs w:val="22"/>
        </w:rPr>
        <w:t>18 sierpnia</w:t>
      </w:r>
      <w:r w:rsidRPr="003D0D6E">
        <w:rPr>
          <w:rFonts w:ascii="Palatino Linotype" w:hAnsi="Palatino Linotype"/>
          <w:sz w:val="22"/>
          <w:szCs w:val="22"/>
        </w:rPr>
        <w:t xml:space="preserve"> 202</w:t>
      </w:r>
      <w:r>
        <w:rPr>
          <w:rFonts w:ascii="Palatino Linotype" w:hAnsi="Palatino Linotype"/>
          <w:sz w:val="22"/>
          <w:szCs w:val="22"/>
        </w:rPr>
        <w:t>3</w:t>
      </w:r>
      <w:r w:rsidRPr="003D0D6E">
        <w:rPr>
          <w:rFonts w:ascii="Palatino Linotype" w:hAnsi="Palatino Linotype"/>
          <w:sz w:val="22"/>
          <w:szCs w:val="22"/>
        </w:rPr>
        <w:t xml:space="preserve"> r., kontrolę w </w:t>
      </w:r>
      <w:r>
        <w:rPr>
          <w:rFonts w:ascii="Palatino Linotype" w:hAnsi="Palatino Linotype"/>
          <w:sz w:val="22"/>
          <w:szCs w:val="22"/>
        </w:rPr>
        <w:t xml:space="preserve">punkcie ksero </w:t>
      </w:r>
      <w:proofErr w:type="spellStart"/>
      <w:r>
        <w:rPr>
          <w:rFonts w:ascii="Palatino Linotype" w:hAnsi="Palatino Linotype"/>
          <w:sz w:val="22"/>
          <w:szCs w:val="22"/>
        </w:rPr>
        <w:t>Poz</w:t>
      </w:r>
      <w:r w:rsidR="005D2935">
        <w:rPr>
          <w:rFonts w:ascii="Palatino Linotype" w:hAnsi="Palatino Linotype"/>
          <w:sz w:val="22"/>
          <w:szCs w:val="22"/>
        </w:rPr>
        <w:t>p</w:t>
      </w:r>
      <w:r>
        <w:rPr>
          <w:rFonts w:ascii="Palatino Linotype" w:hAnsi="Palatino Linotype"/>
          <w:sz w:val="22"/>
          <w:szCs w:val="22"/>
        </w:rPr>
        <w:t>rint</w:t>
      </w:r>
      <w:proofErr w:type="spellEnd"/>
      <w:r>
        <w:rPr>
          <w:rFonts w:ascii="Palatino Linotype" w:hAnsi="Palatino Linotype"/>
          <w:bCs/>
          <w:sz w:val="22"/>
          <w:szCs w:val="22"/>
        </w:rPr>
        <w:t>,</w:t>
      </w:r>
      <w:r>
        <w:rPr>
          <w:rFonts w:ascii="Palatino Linotype" w:hAnsi="Palatino Linotype" w:cs="Palatino Linotype"/>
          <w:sz w:val="22"/>
          <w:szCs w:val="22"/>
        </w:rPr>
        <w:t xml:space="preserve"> </w:t>
      </w:r>
      <w:r w:rsidRPr="009465CB">
        <w:rPr>
          <w:rFonts w:ascii="Palatino Linotype" w:hAnsi="Palatino Linotype" w:cs="Palatino Linotype"/>
          <w:sz w:val="22"/>
          <w:szCs w:val="22"/>
        </w:rPr>
        <w:t xml:space="preserve">ul. </w:t>
      </w:r>
      <w:r>
        <w:rPr>
          <w:rFonts w:ascii="Palatino Linotype" w:hAnsi="Palatino Linotype" w:cs="Palatino Linotype"/>
          <w:sz w:val="22"/>
          <w:szCs w:val="22"/>
        </w:rPr>
        <w:t>Św. Marcin</w:t>
      </w:r>
      <w:r w:rsidRPr="009465CB">
        <w:rPr>
          <w:rFonts w:ascii="Palatino Linotype" w:hAnsi="Palatino Linotype" w:cs="Palatino Linotype"/>
          <w:sz w:val="22"/>
          <w:szCs w:val="22"/>
        </w:rPr>
        <w:t xml:space="preserve"> </w:t>
      </w:r>
      <w:r>
        <w:rPr>
          <w:rFonts w:ascii="Palatino Linotype" w:hAnsi="Palatino Linotype" w:cs="Palatino Linotype"/>
          <w:sz w:val="22"/>
          <w:szCs w:val="22"/>
        </w:rPr>
        <w:t>35,</w:t>
      </w:r>
      <w:r w:rsidRPr="00C45E22">
        <w:rPr>
          <w:rFonts w:ascii="Palatino Linotype" w:hAnsi="Palatino Linotype" w:cs="Palatino Linotype"/>
          <w:sz w:val="22"/>
          <w:szCs w:val="22"/>
        </w:rPr>
        <w:t xml:space="preserve"> </w:t>
      </w:r>
      <w:r w:rsidRPr="009465CB">
        <w:rPr>
          <w:rFonts w:ascii="Palatino Linotype" w:hAnsi="Palatino Linotype" w:cs="Palatino Linotype"/>
          <w:sz w:val="22"/>
          <w:szCs w:val="22"/>
        </w:rPr>
        <w:t>61-</w:t>
      </w:r>
      <w:r>
        <w:rPr>
          <w:rFonts w:ascii="Palatino Linotype" w:hAnsi="Palatino Linotype" w:cs="Palatino Linotype"/>
          <w:sz w:val="22"/>
          <w:szCs w:val="22"/>
        </w:rPr>
        <w:t>806</w:t>
      </w:r>
      <w:r w:rsidRPr="009465CB">
        <w:rPr>
          <w:rFonts w:ascii="Palatino Linotype" w:hAnsi="Palatino Linotype" w:cs="Palatino Linotype"/>
          <w:sz w:val="22"/>
          <w:szCs w:val="22"/>
        </w:rPr>
        <w:t xml:space="preserve"> Poznań</w:t>
      </w:r>
      <w:r>
        <w:rPr>
          <w:rFonts w:ascii="Palatino Linotype" w:hAnsi="Palatino Linotype" w:cs="Palatino Linotype"/>
          <w:sz w:val="22"/>
          <w:szCs w:val="22"/>
        </w:rPr>
        <w:t xml:space="preserve">, </w:t>
      </w:r>
      <w:r w:rsidRPr="00620810">
        <w:rPr>
          <w:rFonts w:ascii="Palatino Linotype" w:hAnsi="Palatino Linotype"/>
          <w:sz w:val="22"/>
          <w:szCs w:val="22"/>
        </w:rPr>
        <w:t>prowadzonym przez przedsiębiorcę:</w:t>
      </w:r>
      <w:r>
        <w:rPr>
          <w:rFonts w:ascii="Palatino Linotype" w:hAnsi="Palatino Linotype"/>
          <w:sz w:val="22"/>
          <w:szCs w:val="22"/>
        </w:rPr>
        <w:t xml:space="preserve"> </w:t>
      </w:r>
      <w:r>
        <w:rPr>
          <w:rStyle w:val="Pogrubienie"/>
          <w:rFonts w:ascii="Palatino Linotype" w:hAnsi="Palatino Linotype"/>
          <w:sz w:val="22"/>
          <w:szCs w:val="22"/>
          <w:shd w:val="clear" w:color="auto" w:fill="FFFFFF"/>
        </w:rPr>
        <w:t>Joannę Madej</w:t>
      </w:r>
      <w:r w:rsidRPr="002D1C22">
        <w:rPr>
          <w:rStyle w:val="Pogrubienie"/>
          <w:rFonts w:ascii="Palatino Linotype" w:hAnsi="Palatino Linotype"/>
          <w:sz w:val="22"/>
          <w:szCs w:val="22"/>
          <w:shd w:val="clear" w:color="auto" w:fill="FFFFFF"/>
        </w:rPr>
        <w:t xml:space="preserve"> działając</w:t>
      </w:r>
      <w:r>
        <w:rPr>
          <w:rStyle w:val="Pogrubienie"/>
          <w:rFonts w:ascii="Palatino Linotype" w:hAnsi="Palatino Linotype"/>
          <w:sz w:val="22"/>
          <w:szCs w:val="22"/>
          <w:shd w:val="clear" w:color="auto" w:fill="FFFFFF"/>
        </w:rPr>
        <w:t>ą</w:t>
      </w:r>
      <w:r w:rsidRPr="002D1C22">
        <w:rPr>
          <w:rStyle w:val="Pogrubienie"/>
          <w:rFonts w:ascii="Palatino Linotype" w:hAnsi="Palatino Linotype"/>
          <w:sz w:val="22"/>
          <w:szCs w:val="22"/>
          <w:shd w:val="clear" w:color="auto" w:fill="FFFFFF"/>
        </w:rPr>
        <w:t xml:space="preserve"> pod firmą </w:t>
      </w:r>
      <w:r w:rsidRPr="002D1C22">
        <w:rPr>
          <w:rFonts w:ascii="Palatino Linotype" w:hAnsi="Palatino Linotype"/>
          <w:b/>
          <w:sz w:val="22"/>
          <w:szCs w:val="22"/>
        </w:rPr>
        <w:t xml:space="preserve"> </w:t>
      </w:r>
      <w:r>
        <w:rPr>
          <w:rFonts w:ascii="Palatino Linotype" w:hAnsi="Palatino Linotype"/>
          <w:b/>
          <w:bCs/>
          <w:sz w:val="22"/>
          <w:szCs w:val="22"/>
        </w:rPr>
        <w:t>POZPRINT JOANNA MADEJ</w:t>
      </w:r>
      <w:r>
        <w:rPr>
          <w:rFonts w:ascii="Palatino Linotype" w:hAnsi="Palatino Linotype"/>
          <w:b/>
          <w:color w:val="000000" w:themeColor="text1"/>
          <w:sz w:val="22"/>
          <w:szCs w:val="22"/>
        </w:rPr>
        <w:t xml:space="preserve">, </w:t>
      </w:r>
      <w:r w:rsidRPr="009465CB">
        <w:rPr>
          <w:rFonts w:ascii="Palatino Linotype" w:hAnsi="Palatino Linotype" w:cs="Palatino Linotype"/>
          <w:sz w:val="22"/>
          <w:szCs w:val="22"/>
        </w:rPr>
        <w:t xml:space="preserve">ul. </w:t>
      </w:r>
      <w:r>
        <w:rPr>
          <w:rFonts w:ascii="Palatino Linotype" w:hAnsi="Palatino Linotype" w:cs="Palatino Linotype"/>
          <w:sz w:val="22"/>
          <w:szCs w:val="22"/>
        </w:rPr>
        <w:t>Św. Marcin</w:t>
      </w:r>
      <w:r w:rsidRPr="009465CB">
        <w:rPr>
          <w:rFonts w:ascii="Palatino Linotype" w:hAnsi="Palatino Linotype" w:cs="Palatino Linotype"/>
          <w:sz w:val="22"/>
          <w:szCs w:val="22"/>
        </w:rPr>
        <w:t xml:space="preserve"> </w:t>
      </w:r>
      <w:r>
        <w:rPr>
          <w:rFonts w:ascii="Palatino Linotype" w:hAnsi="Palatino Linotype" w:cs="Palatino Linotype"/>
          <w:sz w:val="22"/>
          <w:szCs w:val="22"/>
        </w:rPr>
        <w:t>35,</w:t>
      </w:r>
      <w:r w:rsidRPr="00C45E22">
        <w:rPr>
          <w:rFonts w:ascii="Palatino Linotype" w:hAnsi="Palatino Linotype" w:cs="Palatino Linotype"/>
          <w:sz w:val="22"/>
          <w:szCs w:val="22"/>
        </w:rPr>
        <w:t xml:space="preserve"> </w:t>
      </w:r>
      <w:r w:rsidRPr="009465CB">
        <w:rPr>
          <w:rFonts w:ascii="Palatino Linotype" w:hAnsi="Palatino Linotype" w:cs="Palatino Linotype"/>
          <w:sz w:val="22"/>
          <w:szCs w:val="22"/>
        </w:rPr>
        <w:t>61-</w:t>
      </w:r>
      <w:r>
        <w:rPr>
          <w:rFonts w:ascii="Palatino Linotype" w:hAnsi="Palatino Linotype" w:cs="Palatino Linotype"/>
          <w:sz w:val="22"/>
          <w:szCs w:val="22"/>
        </w:rPr>
        <w:t>806</w:t>
      </w:r>
      <w:r w:rsidRPr="009465CB">
        <w:rPr>
          <w:rFonts w:ascii="Palatino Linotype" w:hAnsi="Palatino Linotype" w:cs="Palatino Linotype"/>
          <w:sz w:val="22"/>
          <w:szCs w:val="22"/>
        </w:rPr>
        <w:t xml:space="preserve"> Poznań</w:t>
      </w:r>
      <w:r>
        <w:rPr>
          <w:rFonts w:ascii="Palatino Linotype" w:hAnsi="Palatino Linotype"/>
          <w:b/>
          <w:color w:val="000000" w:themeColor="text1"/>
          <w:sz w:val="22"/>
          <w:szCs w:val="22"/>
        </w:rPr>
        <w:t xml:space="preserve">, </w:t>
      </w:r>
      <w:r w:rsidRPr="009465CB">
        <w:rPr>
          <w:rFonts w:ascii="Palatino Linotype" w:hAnsi="Palatino Linotype" w:cs="Palatino Linotype"/>
          <w:b/>
          <w:sz w:val="22"/>
          <w:szCs w:val="22"/>
        </w:rPr>
        <w:t>NIP: 78</w:t>
      </w:r>
      <w:r>
        <w:rPr>
          <w:rFonts w:ascii="Palatino Linotype" w:hAnsi="Palatino Linotype" w:cs="Palatino Linotype"/>
          <w:b/>
          <w:sz w:val="22"/>
          <w:szCs w:val="22"/>
        </w:rPr>
        <w:t>21218554</w:t>
      </w:r>
      <w:r>
        <w:rPr>
          <w:rFonts w:ascii="Palatino Linotype" w:hAnsi="Palatino Linotype"/>
          <w:bCs/>
          <w:sz w:val="22"/>
          <w:szCs w:val="22"/>
        </w:rPr>
        <w:t>.</w:t>
      </w:r>
      <w:r w:rsidRPr="00620810">
        <w:rPr>
          <w:rFonts w:ascii="Palatino Linotype" w:hAnsi="Palatino Linotype"/>
          <w:bCs/>
          <w:sz w:val="22"/>
          <w:szCs w:val="22"/>
        </w:rPr>
        <w:t xml:space="preserve"> </w:t>
      </w:r>
      <w:r w:rsidRPr="00EF358F">
        <w:rPr>
          <w:rFonts w:ascii="Palatino Linotype" w:hAnsi="Palatino Linotype"/>
          <w:sz w:val="22"/>
          <w:szCs w:val="22"/>
        </w:rPr>
        <w:t>W toku kontroli stwierdzono  nieprawidłowości, w odniesieniu łącznie do 20 spośród 73 skontrolowanych partii towarów</w:t>
      </w:r>
      <w:r w:rsidR="00EF358F" w:rsidRPr="00EF358F">
        <w:rPr>
          <w:rFonts w:ascii="Palatino Linotype" w:hAnsi="Palatino Linotype"/>
          <w:sz w:val="22"/>
          <w:szCs w:val="22"/>
        </w:rPr>
        <w:t xml:space="preserve"> </w:t>
      </w:r>
      <w:r w:rsidRPr="00EF358F">
        <w:rPr>
          <w:rFonts w:ascii="Palatino Linotype" w:hAnsi="Palatino Linotype"/>
          <w:sz w:val="22"/>
          <w:szCs w:val="22"/>
        </w:rPr>
        <w:t xml:space="preserve">- </w:t>
      </w:r>
      <w:r w:rsidRPr="00EF358F">
        <w:rPr>
          <w:rFonts w:ascii="Palatino Linotype" w:hAnsi="Palatino Linotype"/>
          <w:b/>
          <w:bCs/>
          <w:sz w:val="22"/>
          <w:szCs w:val="22"/>
        </w:rPr>
        <w:t>w przypadku 18 rodzajów</w:t>
      </w:r>
      <w:r w:rsidR="00EF358F">
        <w:rPr>
          <w:rFonts w:ascii="Palatino Linotype" w:hAnsi="Palatino Linotype"/>
          <w:b/>
          <w:bCs/>
          <w:sz w:val="22"/>
          <w:szCs w:val="22"/>
        </w:rPr>
        <w:t xml:space="preserve"> towarów</w:t>
      </w:r>
      <w:r w:rsidRPr="00EF358F">
        <w:rPr>
          <w:rFonts w:ascii="Palatino Linotype" w:hAnsi="Palatino Linotype"/>
          <w:b/>
          <w:bCs/>
          <w:sz w:val="22"/>
          <w:szCs w:val="22"/>
        </w:rPr>
        <w:t xml:space="preserve"> nie uwidoczniono ceny:</w:t>
      </w:r>
    </w:p>
    <w:p w14:paraId="4636BF72" w14:textId="60BF3875" w:rsidR="00013C45" w:rsidRPr="001A1678" w:rsidRDefault="00013C45" w:rsidP="00EF358F">
      <w:pPr>
        <w:pStyle w:val="Akapitzlist"/>
        <w:numPr>
          <w:ilvl w:val="0"/>
          <w:numId w:val="21"/>
        </w:numPr>
        <w:ind w:left="426"/>
        <w:contextualSpacing/>
        <w:jc w:val="both"/>
        <w:rPr>
          <w:rFonts w:ascii="Palatino Linotype" w:hAnsi="Palatino Linotype"/>
          <w:sz w:val="18"/>
          <w:szCs w:val="18"/>
        </w:rPr>
      </w:pPr>
      <w:r w:rsidRPr="001A1678">
        <w:rPr>
          <w:rFonts w:ascii="Palatino Linotype" w:hAnsi="Palatino Linotype"/>
          <w:sz w:val="18"/>
          <w:szCs w:val="18"/>
        </w:rPr>
        <w:t xml:space="preserve">Świeczki </w:t>
      </w:r>
      <w:proofErr w:type="spellStart"/>
      <w:r w:rsidRPr="001A1678">
        <w:rPr>
          <w:rFonts w:ascii="Palatino Linotype" w:hAnsi="Palatino Linotype"/>
          <w:sz w:val="18"/>
          <w:szCs w:val="18"/>
        </w:rPr>
        <w:t>pikery</w:t>
      </w:r>
      <w:proofErr w:type="spellEnd"/>
      <w:r w:rsidRPr="001A1678">
        <w:rPr>
          <w:rFonts w:ascii="Palatino Linotype" w:hAnsi="Palatino Linotype"/>
          <w:sz w:val="18"/>
          <w:szCs w:val="18"/>
        </w:rPr>
        <w:t xml:space="preserve"> „</w:t>
      </w:r>
      <w:proofErr w:type="spellStart"/>
      <w:r w:rsidRPr="001A1678">
        <w:rPr>
          <w:rFonts w:ascii="Palatino Linotype" w:hAnsi="Palatino Linotype"/>
          <w:sz w:val="18"/>
          <w:szCs w:val="18"/>
        </w:rPr>
        <w:t>thirty</w:t>
      </w:r>
      <w:proofErr w:type="spellEnd"/>
      <w:r w:rsidRPr="001A1678">
        <w:rPr>
          <w:rFonts w:ascii="Palatino Linotype" w:hAnsi="Palatino Linotype"/>
          <w:sz w:val="18"/>
          <w:szCs w:val="18"/>
        </w:rPr>
        <w:t>”,</w:t>
      </w:r>
    </w:p>
    <w:p w14:paraId="3D5B443E" w14:textId="77777777" w:rsidR="00013C45" w:rsidRPr="001A1678" w:rsidRDefault="00013C45" w:rsidP="00EF358F">
      <w:pPr>
        <w:pStyle w:val="Akapitzlist"/>
        <w:numPr>
          <w:ilvl w:val="0"/>
          <w:numId w:val="21"/>
        </w:numPr>
        <w:ind w:left="426"/>
        <w:contextualSpacing/>
        <w:jc w:val="both"/>
        <w:rPr>
          <w:rFonts w:ascii="Palatino Linotype" w:hAnsi="Palatino Linotype"/>
          <w:sz w:val="18"/>
          <w:szCs w:val="18"/>
        </w:rPr>
      </w:pPr>
      <w:r w:rsidRPr="001A1678">
        <w:rPr>
          <w:rFonts w:ascii="Palatino Linotype" w:hAnsi="Palatino Linotype"/>
          <w:sz w:val="18"/>
          <w:szCs w:val="18"/>
        </w:rPr>
        <w:t>Okulary „Kieliszek z palmą”,</w:t>
      </w:r>
    </w:p>
    <w:p w14:paraId="7155D177" w14:textId="77777777" w:rsidR="00013C45" w:rsidRPr="001A1678" w:rsidRDefault="00013C45" w:rsidP="00EF358F">
      <w:pPr>
        <w:pStyle w:val="Akapitzlist"/>
        <w:numPr>
          <w:ilvl w:val="0"/>
          <w:numId w:val="21"/>
        </w:numPr>
        <w:ind w:left="426"/>
        <w:contextualSpacing/>
        <w:jc w:val="both"/>
        <w:rPr>
          <w:rFonts w:ascii="Palatino Linotype" w:hAnsi="Palatino Linotype"/>
          <w:sz w:val="18"/>
          <w:szCs w:val="18"/>
        </w:rPr>
      </w:pPr>
      <w:r w:rsidRPr="001A1678">
        <w:rPr>
          <w:rFonts w:ascii="Palatino Linotype" w:hAnsi="Palatino Linotype"/>
          <w:sz w:val="18"/>
          <w:szCs w:val="18"/>
        </w:rPr>
        <w:t>Ozdoby do deserów ”Parasolki”,</w:t>
      </w:r>
    </w:p>
    <w:p w14:paraId="0451C55C" w14:textId="77777777" w:rsidR="00013C45" w:rsidRPr="001A1678" w:rsidRDefault="00013C45" w:rsidP="00EF358F">
      <w:pPr>
        <w:pStyle w:val="Akapitzlist"/>
        <w:numPr>
          <w:ilvl w:val="0"/>
          <w:numId w:val="21"/>
        </w:numPr>
        <w:ind w:left="426"/>
        <w:contextualSpacing/>
        <w:jc w:val="both"/>
        <w:rPr>
          <w:rFonts w:ascii="Palatino Linotype" w:hAnsi="Palatino Linotype"/>
          <w:sz w:val="18"/>
          <w:szCs w:val="18"/>
        </w:rPr>
      </w:pPr>
      <w:r w:rsidRPr="001A1678">
        <w:rPr>
          <w:rFonts w:ascii="Palatino Linotype" w:hAnsi="Palatino Linotype"/>
          <w:sz w:val="18"/>
          <w:szCs w:val="18"/>
        </w:rPr>
        <w:t>Balony foliowe samozamykające, op. 3 szt.,</w:t>
      </w:r>
    </w:p>
    <w:p w14:paraId="500D091A" w14:textId="77777777" w:rsidR="00013C45" w:rsidRPr="001A1678" w:rsidRDefault="00013C45" w:rsidP="00EF358F">
      <w:pPr>
        <w:pStyle w:val="Akapitzlist"/>
        <w:numPr>
          <w:ilvl w:val="0"/>
          <w:numId w:val="21"/>
        </w:numPr>
        <w:ind w:left="426"/>
        <w:contextualSpacing/>
        <w:jc w:val="both"/>
        <w:rPr>
          <w:rFonts w:ascii="Palatino Linotype" w:hAnsi="Palatino Linotype"/>
          <w:sz w:val="18"/>
          <w:szCs w:val="18"/>
        </w:rPr>
      </w:pPr>
      <w:r w:rsidRPr="001A1678">
        <w:rPr>
          <w:rFonts w:ascii="Palatino Linotype" w:hAnsi="Palatino Linotype"/>
          <w:sz w:val="18"/>
          <w:szCs w:val="18"/>
        </w:rPr>
        <w:t>Świeczka „Pierwsze urodziny” różowa z brokatem, wysokość 9 cm.,</w:t>
      </w:r>
    </w:p>
    <w:p w14:paraId="1F230A81" w14:textId="77777777" w:rsidR="00013C45" w:rsidRPr="001A1678" w:rsidRDefault="00013C45" w:rsidP="00EF358F">
      <w:pPr>
        <w:pStyle w:val="Akapitzlist"/>
        <w:numPr>
          <w:ilvl w:val="0"/>
          <w:numId w:val="21"/>
        </w:numPr>
        <w:ind w:left="426"/>
        <w:contextualSpacing/>
        <w:jc w:val="both"/>
        <w:rPr>
          <w:rFonts w:ascii="Palatino Linotype" w:hAnsi="Palatino Linotype"/>
          <w:sz w:val="18"/>
          <w:szCs w:val="18"/>
        </w:rPr>
      </w:pPr>
      <w:r w:rsidRPr="001A1678">
        <w:rPr>
          <w:rFonts w:ascii="Palatino Linotype" w:hAnsi="Palatino Linotype"/>
          <w:sz w:val="18"/>
          <w:szCs w:val="18"/>
        </w:rPr>
        <w:t>Trąbki wydmuchiwane 20 cm, 5 szt. zestaw,</w:t>
      </w:r>
    </w:p>
    <w:p w14:paraId="1E56CB76" w14:textId="77777777" w:rsidR="00013C45" w:rsidRPr="001A1678" w:rsidRDefault="00013C45" w:rsidP="00EF358F">
      <w:pPr>
        <w:pStyle w:val="Akapitzlist"/>
        <w:numPr>
          <w:ilvl w:val="0"/>
          <w:numId w:val="21"/>
        </w:numPr>
        <w:ind w:left="426"/>
        <w:contextualSpacing/>
        <w:jc w:val="both"/>
        <w:rPr>
          <w:rFonts w:ascii="Palatino Linotype" w:hAnsi="Palatino Linotype"/>
          <w:sz w:val="18"/>
          <w:szCs w:val="18"/>
        </w:rPr>
      </w:pPr>
      <w:r w:rsidRPr="001A1678">
        <w:rPr>
          <w:rFonts w:ascii="Palatino Linotype" w:hAnsi="Palatino Linotype"/>
          <w:sz w:val="18"/>
          <w:szCs w:val="18"/>
        </w:rPr>
        <w:t>Balony pastelowe mix kolorów, zestaw 100 sztuk, 8cm,</w:t>
      </w:r>
    </w:p>
    <w:p w14:paraId="02C8241F" w14:textId="77777777" w:rsidR="00013C45" w:rsidRPr="001A1678" w:rsidRDefault="00013C45" w:rsidP="00EF358F">
      <w:pPr>
        <w:pStyle w:val="Akapitzlist"/>
        <w:numPr>
          <w:ilvl w:val="0"/>
          <w:numId w:val="21"/>
        </w:numPr>
        <w:ind w:left="426"/>
        <w:contextualSpacing/>
        <w:jc w:val="both"/>
        <w:rPr>
          <w:rFonts w:ascii="Palatino Linotype" w:hAnsi="Palatino Linotype"/>
          <w:sz w:val="18"/>
          <w:szCs w:val="18"/>
        </w:rPr>
      </w:pPr>
      <w:r w:rsidRPr="001A1678">
        <w:rPr>
          <w:rFonts w:ascii="Palatino Linotype" w:hAnsi="Palatino Linotype"/>
          <w:sz w:val="18"/>
          <w:szCs w:val="18"/>
        </w:rPr>
        <w:t>Wstążka kokon do pakowania prezentów,</w:t>
      </w:r>
    </w:p>
    <w:p w14:paraId="531E59DB" w14:textId="77777777" w:rsidR="00013C45" w:rsidRPr="001A1678" w:rsidRDefault="00013C45" w:rsidP="00EF358F">
      <w:pPr>
        <w:pStyle w:val="Akapitzlist"/>
        <w:numPr>
          <w:ilvl w:val="0"/>
          <w:numId w:val="21"/>
        </w:numPr>
        <w:ind w:left="426"/>
        <w:contextualSpacing/>
        <w:jc w:val="both"/>
        <w:rPr>
          <w:rFonts w:ascii="Palatino Linotype" w:hAnsi="Palatino Linotype"/>
          <w:sz w:val="18"/>
          <w:szCs w:val="18"/>
        </w:rPr>
      </w:pPr>
      <w:r w:rsidRPr="001A1678">
        <w:rPr>
          <w:rFonts w:ascii="Palatino Linotype" w:hAnsi="Palatino Linotype"/>
          <w:sz w:val="18"/>
          <w:szCs w:val="18"/>
        </w:rPr>
        <w:lastRenderedPageBreak/>
        <w:t>Gumka recepturka 100 x 1,5 x 3,5 mm,</w:t>
      </w:r>
    </w:p>
    <w:p w14:paraId="4E6A00ED" w14:textId="77777777" w:rsidR="00013C45" w:rsidRPr="001A1678" w:rsidRDefault="00013C45" w:rsidP="00EF358F">
      <w:pPr>
        <w:pStyle w:val="Akapitzlist"/>
        <w:numPr>
          <w:ilvl w:val="0"/>
          <w:numId w:val="21"/>
        </w:numPr>
        <w:ind w:left="426"/>
        <w:contextualSpacing/>
        <w:jc w:val="both"/>
        <w:rPr>
          <w:rFonts w:ascii="Palatino Linotype" w:hAnsi="Palatino Linotype"/>
          <w:sz w:val="18"/>
          <w:szCs w:val="18"/>
        </w:rPr>
      </w:pPr>
      <w:r w:rsidRPr="001A1678">
        <w:rPr>
          <w:rFonts w:ascii="Palatino Linotype" w:hAnsi="Palatino Linotype"/>
          <w:sz w:val="18"/>
          <w:szCs w:val="18"/>
        </w:rPr>
        <w:t>Gumka recepturka 60 x 1,5 x 3,5 mm,</w:t>
      </w:r>
    </w:p>
    <w:p w14:paraId="53B250D3" w14:textId="77777777" w:rsidR="00013C45" w:rsidRPr="001A1678" w:rsidRDefault="00013C45" w:rsidP="00EF358F">
      <w:pPr>
        <w:pStyle w:val="Akapitzlist"/>
        <w:numPr>
          <w:ilvl w:val="0"/>
          <w:numId w:val="21"/>
        </w:numPr>
        <w:ind w:left="426"/>
        <w:contextualSpacing/>
        <w:jc w:val="both"/>
        <w:rPr>
          <w:rFonts w:ascii="Palatino Linotype" w:hAnsi="Palatino Linotype"/>
          <w:sz w:val="18"/>
          <w:szCs w:val="18"/>
        </w:rPr>
      </w:pPr>
      <w:r w:rsidRPr="001A1678">
        <w:rPr>
          <w:rFonts w:ascii="Palatino Linotype" w:hAnsi="Palatino Linotype"/>
          <w:sz w:val="18"/>
          <w:szCs w:val="18"/>
        </w:rPr>
        <w:t xml:space="preserve">Segregator A4/4 </w:t>
      </w:r>
      <w:proofErr w:type="spellStart"/>
      <w:r w:rsidRPr="001A1678">
        <w:rPr>
          <w:rFonts w:ascii="Palatino Linotype" w:hAnsi="Palatino Linotype"/>
          <w:sz w:val="18"/>
          <w:szCs w:val="18"/>
        </w:rPr>
        <w:t>Vau</w:t>
      </w:r>
      <w:proofErr w:type="spellEnd"/>
      <w:r w:rsidRPr="001A1678">
        <w:rPr>
          <w:rFonts w:ascii="Palatino Linotype" w:hAnsi="Palatino Linotype"/>
          <w:sz w:val="18"/>
          <w:szCs w:val="18"/>
        </w:rPr>
        <w:t xml:space="preserve"> Pe, jasnozielony,</w:t>
      </w:r>
    </w:p>
    <w:p w14:paraId="7AD3887D" w14:textId="77777777" w:rsidR="00013C45" w:rsidRPr="001A1678" w:rsidRDefault="00013C45" w:rsidP="00EF358F">
      <w:pPr>
        <w:pStyle w:val="Akapitzlist"/>
        <w:numPr>
          <w:ilvl w:val="0"/>
          <w:numId w:val="21"/>
        </w:numPr>
        <w:ind w:left="426"/>
        <w:contextualSpacing/>
        <w:jc w:val="both"/>
        <w:rPr>
          <w:rFonts w:ascii="Palatino Linotype" w:hAnsi="Palatino Linotype"/>
          <w:sz w:val="18"/>
          <w:szCs w:val="18"/>
        </w:rPr>
      </w:pPr>
      <w:r w:rsidRPr="001A1678">
        <w:rPr>
          <w:rFonts w:ascii="Palatino Linotype" w:hAnsi="Palatino Linotype"/>
          <w:sz w:val="18"/>
          <w:szCs w:val="18"/>
        </w:rPr>
        <w:t xml:space="preserve">Segregator A4/75 </w:t>
      </w:r>
      <w:proofErr w:type="spellStart"/>
      <w:r w:rsidRPr="001A1678">
        <w:rPr>
          <w:rFonts w:ascii="Palatino Linotype" w:hAnsi="Palatino Linotype"/>
          <w:sz w:val="18"/>
          <w:szCs w:val="18"/>
        </w:rPr>
        <w:t>Vau</w:t>
      </w:r>
      <w:proofErr w:type="spellEnd"/>
      <w:r w:rsidRPr="001A1678">
        <w:rPr>
          <w:rFonts w:ascii="Palatino Linotype" w:hAnsi="Palatino Linotype"/>
          <w:sz w:val="18"/>
          <w:szCs w:val="18"/>
        </w:rPr>
        <w:t xml:space="preserve"> Pe, fioletowy z taśmą,</w:t>
      </w:r>
    </w:p>
    <w:p w14:paraId="20281B73" w14:textId="77777777" w:rsidR="00013C45" w:rsidRPr="001A1678" w:rsidRDefault="00013C45" w:rsidP="00EF358F">
      <w:pPr>
        <w:pStyle w:val="Akapitzlist"/>
        <w:numPr>
          <w:ilvl w:val="0"/>
          <w:numId w:val="21"/>
        </w:numPr>
        <w:ind w:left="426"/>
        <w:contextualSpacing/>
        <w:jc w:val="both"/>
        <w:rPr>
          <w:rFonts w:ascii="Palatino Linotype" w:hAnsi="Palatino Linotype"/>
          <w:sz w:val="18"/>
          <w:szCs w:val="18"/>
        </w:rPr>
      </w:pPr>
      <w:r w:rsidRPr="001A1678">
        <w:rPr>
          <w:rFonts w:ascii="Palatino Linotype" w:hAnsi="Palatino Linotype"/>
          <w:sz w:val="18"/>
          <w:szCs w:val="18"/>
        </w:rPr>
        <w:t>Teczka (</w:t>
      </w:r>
      <w:proofErr w:type="spellStart"/>
      <w:r w:rsidRPr="001A1678">
        <w:rPr>
          <w:rFonts w:ascii="Palatino Linotype" w:hAnsi="Palatino Linotype"/>
          <w:sz w:val="18"/>
          <w:szCs w:val="18"/>
        </w:rPr>
        <w:t>eko</w:t>
      </w:r>
      <w:proofErr w:type="spellEnd"/>
      <w:r w:rsidRPr="001A1678">
        <w:rPr>
          <w:rFonts w:ascii="Palatino Linotype" w:hAnsi="Palatino Linotype"/>
          <w:sz w:val="18"/>
          <w:szCs w:val="18"/>
        </w:rPr>
        <w:t>) 75 z gumką „Kreska”,</w:t>
      </w:r>
    </w:p>
    <w:p w14:paraId="3DB1BDF4" w14:textId="77777777" w:rsidR="00013C45" w:rsidRPr="001A1678" w:rsidRDefault="00013C45" w:rsidP="00EF358F">
      <w:pPr>
        <w:pStyle w:val="Akapitzlist"/>
        <w:numPr>
          <w:ilvl w:val="0"/>
          <w:numId w:val="21"/>
        </w:numPr>
        <w:ind w:left="426"/>
        <w:contextualSpacing/>
        <w:jc w:val="both"/>
        <w:rPr>
          <w:rFonts w:ascii="Palatino Linotype" w:hAnsi="Palatino Linotype"/>
          <w:sz w:val="18"/>
          <w:szCs w:val="18"/>
        </w:rPr>
      </w:pPr>
      <w:r w:rsidRPr="001A1678">
        <w:rPr>
          <w:rFonts w:ascii="Palatino Linotype" w:hAnsi="Palatino Linotype"/>
          <w:sz w:val="18"/>
          <w:szCs w:val="18"/>
        </w:rPr>
        <w:t xml:space="preserve">Segregator A5/75 </w:t>
      </w:r>
      <w:proofErr w:type="spellStart"/>
      <w:r w:rsidRPr="001A1678">
        <w:rPr>
          <w:rFonts w:ascii="Palatino Linotype" w:hAnsi="Palatino Linotype"/>
          <w:sz w:val="18"/>
          <w:szCs w:val="18"/>
        </w:rPr>
        <w:t>Vau</w:t>
      </w:r>
      <w:proofErr w:type="spellEnd"/>
      <w:r w:rsidRPr="001A1678">
        <w:rPr>
          <w:rFonts w:ascii="Palatino Linotype" w:hAnsi="Palatino Linotype"/>
          <w:sz w:val="18"/>
          <w:szCs w:val="18"/>
        </w:rPr>
        <w:t xml:space="preserve"> Pe, czarny,</w:t>
      </w:r>
    </w:p>
    <w:p w14:paraId="66D115CD" w14:textId="77777777" w:rsidR="00013C45" w:rsidRPr="001A1678" w:rsidRDefault="00013C45" w:rsidP="00EF358F">
      <w:pPr>
        <w:pStyle w:val="Akapitzlist"/>
        <w:numPr>
          <w:ilvl w:val="0"/>
          <w:numId w:val="21"/>
        </w:numPr>
        <w:ind w:left="426"/>
        <w:contextualSpacing/>
        <w:jc w:val="both"/>
        <w:rPr>
          <w:rFonts w:ascii="Palatino Linotype" w:hAnsi="Palatino Linotype"/>
          <w:sz w:val="18"/>
          <w:szCs w:val="18"/>
        </w:rPr>
      </w:pPr>
      <w:r w:rsidRPr="001A1678">
        <w:rPr>
          <w:rFonts w:ascii="Palatino Linotype" w:hAnsi="Palatino Linotype"/>
          <w:sz w:val="18"/>
          <w:szCs w:val="18"/>
        </w:rPr>
        <w:t xml:space="preserve">Segregator A5/4 </w:t>
      </w:r>
      <w:proofErr w:type="spellStart"/>
      <w:r w:rsidRPr="001A1678">
        <w:rPr>
          <w:rFonts w:ascii="Palatino Linotype" w:hAnsi="Palatino Linotype"/>
          <w:sz w:val="18"/>
          <w:szCs w:val="18"/>
        </w:rPr>
        <w:t>Vau</w:t>
      </w:r>
      <w:proofErr w:type="spellEnd"/>
      <w:r w:rsidRPr="001A1678">
        <w:rPr>
          <w:rFonts w:ascii="Palatino Linotype" w:hAnsi="Palatino Linotype"/>
          <w:sz w:val="18"/>
          <w:szCs w:val="18"/>
        </w:rPr>
        <w:t xml:space="preserve"> Pe, turkusowy,</w:t>
      </w:r>
    </w:p>
    <w:p w14:paraId="7E3E4358" w14:textId="77777777" w:rsidR="00013C45" w:rsidRPr="001A1678" w:rsidRDefault="00013C45" w:rsidP="00EF358F">
      <w:pPr>
        <w:pStyle w:val="Akapitzlist"/>
        <w:numPr>
          <w:ilvl w:val="0"/>
          <w:numId w:val="21"/>
        </w:numPr>
        <w:ind w:left="426"/>
        <w:contextualSpacing/>
        <w:jc w:val="both"/>
        <w:rPr>
          <w:rFonts w:ascii="Palatino Linotype" w:hAnsi="Palatino Linotype"/>
          <w:sz w:val="18"/>
          <w:szCs w:val="18"/>
        </w:rPr>
      </w:pPr>
      <w:proofErr w:type="spellStart"/>
      <w:r w:rsidRPr="001A1678">
        <w:rPr>
          <w:rFonts w:ascii="Palatino Linotype" w:hAnsi="Palatino Linotype"/>
          <w:sz w:val="18"/>
          <w:szCs w:val="18"/>
        </w:rPr>
        <w:t>Zakreślacz</w:t>
      </w:r>
      <w:proofErr w:type="spellEnd"/>
      <w:r w:rsidRPr="001A1678">
        <w:rPr>
          <w:rFonts w:ascii="Palatino Linotype" w:hAnsi="Palatino Linotype"/>
          <w:sz w:val="18"/>
          <w:szCs w:val="18"/>
        </w:rPr>
        <w:t xml:space="preserve"> „Faber </w:t>
      </w:r>
      <w:proofErr w:type="spellStart"/>
      <w:r w:rsidRPr="001A1678">
        <w:rPr>
          <w:rFonts w:ascii="Palatino Linotype" w:hAnsi="Palatino Linotype"/>
          <w:sz w:val="18"/>
          <w:szCs w:val="18"/>
        </w:rPr>
        <w:t>Castell</w:t>
      </w:r>
      <w:proofErr w:type="spellEnd"/>
      <w:r w:rsidRPr="001A1678">
        <w:rPr>
          <w:rFonts w:ascii="Palatino Linotype" w:hAnsi="Palatino Linotype"/>
          <w:sz w:val="18"/>
          <w:szCs w:val="18"/>
        </w:rPr>
        <w:t>”, zestaw 8 szt.,</w:t>
      </w:r>
    </w:p>
    <w:p w14:paraId="35AA7A0F" w14:textId="77777777" w:rsidR="00013C45" w:rsidRPr="001A1678" w:rsidRDefault="00013C45" w:rsidP="00EF358F">
      <w:pPr>
        <w:pStyle w:val="Akapitzlist"/>
        <w:numPr>
          <w:ilvl w:val="0"/>
          <w:numId w:val="21"/>
        </w:numPr>
        <w:ind w:left="426"/>
        <w:contextualSpacing/>
        <w:jc w:val="both"/>
        <w:rPr>
          <w:rFonts w:ascii="Palatino Linotype" w:hAnsi="Palatino Linotype"/>
          <w:sz w:val="18"/>
          <w:szCs w:val="18"/>
        </w:rPr>
      </w:pPr>
      <w:r w:rsidRPr="001A1678">
        <w:rPr>
          <w:rFonts w:ascii="Palatino Linotype" w:hAnsi="Palatino Linotype"/>
          <w:sz w:val="18"/>
          <w:szCs w:val="18"/>
        </w:rPr>
        <w:t xml:space="preserve">Koszulki krystaliczne A4 op. 100 </w:t>
      </w:r>
      <w:proofErr w:type="spellStart"/>
      <w:r w:rsidRPr="001A1678">
        <w:rPr>
          <w:rFonts w:ascii="Palatino Linotype" w:hAnsi="Palatino Linotype"/>
          <w:sz w:val="18"/>
          <w:szCs w:val="18"/>
        </w:rPr>
        <w:t>szt</w:t>
      </w:r>
      <w:proofErr w:type="spellEnd"/>
      <w:r w:rsidRPr="001A1678">
        <w:rPr>
          <w:rFonts w:ascii="Palatino Linotype" w:hAnsi="Palatino Linotype"/>
          <w:sz w:val="18"/>
          <w:szCs w:val="18"/>
        </w:rPr>
        <w:t>,</w:t>
      </w:r>
    </w:p>
    <w:p w14:paraId="68196B49" w14:textId="77777777" w:rsidR="00013C45" w:rsidRDefault="00013C45" w:rsidP="00EF358F">
      <w:pPr>
        <w:pStyle w:val="Akapitzlist"/>
        <w:numPr>
          <w:ilvl w:val="0"/>
          <w:numId w:val="21"/>
        </w:numPr>
        <w:ind w:left="426"/>
        <w:contextualSpacing/>
        <w:jc w:val="both"/>
        <w:rPr>
          <w:rFonts w:ascii="Palatino Linotype" w:hAnsi="Palatino Linotype"/>
          <w:sz w:val="18"/>
          <w:szCs w:val="18"/>
        </w:rPr>
      </w:pPr>
      <w:r w:rsidRPr="001A1678">
        <w:rPr>
          <w:rFonts w:ascii="Palatino Linotype" w:hAnsi="Palatino Linotype"/>
          <w:sz w:val="18"/>
          <w:szCs w:val="18"/>
        </w:rPr>
        <w:t>Klej w sztyfcie TOMA, a`10 g.</w:t>
      </w:r>
    </w:p>
    <w:p w14:paraId="5334D37F" w14:textId="77777777" w:rsidR="00EF358F" w:rsidRPr="001A1678" w:rsidRDefault="00EF358F" w:rsidP="00EF358F">
      <w:pPr>
        <w:pStyle w:val="Akapitzlist"/>
        <w:ind w:left="426"/>
        <w:contextualSpacing/>
        <w:jc w:val="both"/>
        <w:rPr>
          <w:rFonts w:ascii="Palatino Linotype" w:hAnsi="Palatino Linotype"/>
          <w:sz w:val="18"/>
          <w:szCs w:val="18"/>
        </w:rPr>
      </w:pPr>
    </w:p>
    <w:p w14:paraId="3235C78E" w14:textId="77777777" w:rsidR="00013C45" w:rsidRPr="00EF358F" w:rsidRDefault="00013C45" w:rsidP="00013C45">
      <w:pPr>
        <w:jc w:val="both"/>
        <w:rPr>
          <w:rFonts w:ascii="Palatino Linotype" w:hAnsi="Palatino Linotype"/>
          <w:b/>
          <w:bCs/>
          <w:sz w:val="22"/>
          <w:szCs w:val="22"/>
        </w:rPr>
      </w:pPr>
      <w:r w:rsidRPr="00EF358F">
        <w:rPr>
          <w:rFonts w:ascii="Palatino Linotype" w:hAnsi="Palatino Linotype"/>
          <w:b/>
          <w:bCs/>
          <w:sz w:val="22"/>
          <w:szCs w:val="22"/>
        </w:rPr>
        <w:t>- w przypadku 2 rodzajów nie uwidoczniono ceny oraz ceny jednostkowej:</w:t>
      </w:r>
    </w:p>
    <w:p w14:paraId="54356BF9" w14:textId="77777777" w:rsidR="00013C45" w:rsidRPr="001A1678" w:rsidRDefault="00013C45" w:rsidP="00EF358F">
      <w:pPr>
        <w:pStyle w:val="Akapitzlist"/>
        <w:numPr>
          <w:ilvl w:val="0"/>
          <w:numId w:val="21"/>
        </w:numPr>
        <w:ind w:left="426"/>
        <w:contextualSpacing/>
        <w:jc w:val="both"/>
        <w:rPr>
          <w:rFonts w:ascii="Palatino Linotype" w:hAnsi="Palatino Linotype"/>
          <w:sz w:val="18"/>
          <w:szCs w:val="18"/>
        </w:rPr>
      </w:pPr>
      <w:r w:rsidRPr="001A1678">
        <w:rPr>
          <w:rFonts w:ascii="Palatino Linotype" w:hAnsi="Palatino Linotype"/>
          <w:sz w:val="18"/>
          <w:szCs w:val="18"/>
        </w:rPr>
        <w:t>Klej introligatorski CR Magic, a`45 g,</w:t>
      </w:r>
    </w:p>
    <w:p w14:paraId="207C240C" w14:textId="77777777" w:rsidR="00013C45" w:rsidRPr="001A1678" w:rsidRDefault="00013C45" w:rsidP="00EF358F">
      <w:pPr>
        <w:pStyle w:val="Akapitzlist"/>
        <w:numPr>
          <w:ilvl w:val="0"/>
          <w:numId w:val="21"/>
        </w:numPr>
        <w:ind w:left="426"/>
        <w:contextualSpacing/>
        <w:jc w:val="both"/>
        <w:rPr>
          <w:rFonts w:ascii="Palatino Linotype" w:hAnsi="Palatino Linotype"/>
          <w:sz w:val="18"/>
          <w:szCs w:val="18"/>
        </w:rPr>
      </w:pPr>
      <w:r w:rsidRPr="001A1678">
        <w:rPr>
          <w:rFonts w:ascii="Palatino Linotype" w:hAnsi="Palatino Linotype"/>
          <w:sz w:val="18"/>
          <w:szCs w:val="18"/>
        </w:rPr>
        <w:t xml:space="preserve">Klej znikający w sztyfcie Magic </w:t>
      </w:r>
      <w:proofErr w:type="spellStart"/>
      <w:r w:rsidRPr="001A1678">
        <w:rPr>
          <w:rFonts w:ascii="Palatino Linotype" w:hAnsi="Palatino Linotype"/>
          <w:sz w:val="18"/>
          <w:szCs w:val="18"/>
        </w:rPr>
        <w:t>Kanaben</w:t>
      </w:r>
      <w:proofErr w:type="spellEnd"/>
      <w:r w:rsidRPr="001A1678">
        <w:rPr>
          <w:rFonts w:ascii="Palatino Linotype" w:hAnsi="Palatino Linotype"/>
          <w:sz w:val="18"/>
          <w:szCs w:val="18"/>
        </w:rPr>
        <w:t>, a`15 g</w:t>
      </w:r>
      <w:r>
        <w:rPr>
          <w:rFonts w:ascii="Palatino Linotype" w:hAnsi="Palatino Linotype"/>
          <w:sz w:val="18"/>
          <w:szCs w:val="18"/>
        </w:rPr>
        <w:t>.</w:t>
      </w:r>
    </w:p>
    <w:p w14:paraId="2AA3501B" w14:textId="6F95988E" w:rsidR="00444E63" w:rsidRPr="0005588E" w:rsidRDefault="004655BB" w:rsidP="004655BB">
      <w:pPr>
        <w:spacing w:before="120" w:after="200"/>
        <w:jc w:val="both"/>
        <w:rPr>
          <w:rFonts w:ascii="Palatino Linotype" w:hAnsi="Palatino Linotype"/>
          <w:sz w:val="22"/>
          <w:szCs w:val="22"/>
        </w:rPr>
      </w:pPr>
      <w:r w:rsidRPr="00305CC6">
        <w:rPr>
          <w:rFonts w:ascii="Palatino Linotype" w:hAnsi="Palatino Linotype"/>
          <w:sz w:val="22"/>
          <w:szCs w:val="22"/>
        </w:rPr>
        <w:t xml:space="preserve">Powyższe stanowi naruszenie obowiązków wynikających z art. 4 </w:t>
      </w:r>
      <w:r>
        <w:rPr>
          <w:rFonts w:ascii="Palatino Linotype" w:hAnsi="Palatino Linotype"/>
          <w:sz w:val="22"/>
          <w:szCs w:val="22"/>
        </w:rPr>
        <w:t xml:space="preserve">ust. 1 </w:t>
      </w:r>
      <w:r w:rsidRPr="00305CC6">
        <w:rPr>
          <w:rFonts w:ascii="Palatino Linotype" w:hAnsi="Palatino Linotype"/>
          <w:sz w:val="22"/>
          <w:szCs w:val="22"/>
        </w:rPr>
        <w:t xml:space="preserve">ustawy oraz wymagań </w:t>
      </w:r>
      <w:r w:rsidRPr="0005588E">
        <w:rPr>
          <w:rFonts w:ascii="Palatino Linotype" w:hAnsi="Palatino Linotype"/>
          <w:sz w:val="22"/>
          <w:szCs w:val="22"/>
        </w:rPr>
        <w:t>wskazanych w § 3 i § 4 rozporządzenia Ministra Rozwoju i Technologii z dnia 19 grudnia 2022</w:t>
      </w:r>
      <w:r w:rsidR="0019027B" w:rsidRPr="0005588E">
        <w:rPr>
          <w:rFonts w:ascii="Palatino Linotype" w:hAnsi="Palatino Linotype"/>
          <w:sz w:val="22"/>
          <w:szCs w:val="22"/>
        </w:rPr>
        <w:t> </w:t>
      </w:r>
      <w:r w:rsidRPr="0005588E">
        <w:rPr>
          <w:rFonts w:ascii="Palatino Linotype" w:hAnsi="Palatino Linotype"/>
          <w:sz w:val="22"/>
          <w:szCs w:val="22"/>
        </w:rPr>
        <w:t xml:space="preserve">r. </w:t>
      </w:r>
      <w:r w:rsidRPr="0005588E">
        <w:rPr>
          <w:rFonts w:ascii="Palatino Linotype" w:hAnsi="Palatino Linotype"/>
          <w:i/>
          <w:iCs/>
          <w:sz w:val="22"/>
          <w:szCs w:val="22"/>
        </w:rPr>
        <w:t>w sprawie uwidaczniania cen towarów i usług</w:t>
      </w:r>
      <w:r w:rsidRPr="0005588E">
        <w:rPr>
          <w:rFonts w:ascii="Palatino Linotype" w:hAnsi="Palatino Linotype"/>
          <w:sz w:val="22"/>
          <w:szCs w:val="22"/>
        </w:rPr>
        <w:t xml:space="preserve"> (Dz.U. z 2022 r., poz. 2776), zwanego dalej „rozporządzeniem”, wydanego na podstawie art. 4 ust. 6 ustawy, a także narusza interesy konsumentów.</w:t>
      </w:r>
    </w:p>
    <w:p w14:paraId="188FBCBD" w14:textId="0A63C939" w:rsidR="004655BB" w:rsidRPr="00522A6E" w:rsidRDefault="004655BB" w:rsidP="004655BB">
      <w:pPr>
        <w:suppressAutoHyphens/>
        <w:jc w:val="both"/>
        <w:rPr>
          <w:rFonts w:ascii="Palatino Linotype" w:hAnsi="Palatino Linotype"/>
          <w:iCs/>
          <w:sz w:val="22"/>
          <w:szCs w:val="22"/>
        </w:rPr>
      </w:pPr>
      <w:r w:rsidRPr="0005588E">
        <w:rPr>
          <w:rFonts w:ascii="Palatino Linotype" w:hAnsi="Palatino Linotype"/>
          <w:sz w:val="22"/>
          <w:szCs w:val="22"/>
        </w:rPr>
        <w:t xml:space="preserve">Zgodnie z treścią art. 4 ust. 1 ustawy, </w:t>
      </w:r>
      <w:r w:rsidR="00BA0985" w:rsidRPr="0005588E">
        <w:rPr>
          <w:rFonts w:ascii="Palatino Linotype" w:hAnsi="Palatino Linotype"/>
          <w:sz w:val="22"/>
          <w:szCs w:val="22"/>
        </w:rPr>
        <w:t>„</w:t>
      </w:r>
      <w:r w:rsidRPr="0005588E">
        <w:rPr>
          <w:rFonts w:ascii="Palatino Linotype" w:hAnsi="Palatino Linotype"/>
          <w:i/>
          <w:iCs/>
          <w:sz w:val="22"/>
          <w:szCs w:val="22"/>
        </w:rPr>
        <w:t>w miejscu sprzedaży detalicznej i świadczenia usług uwidacznia się cenę oraz cenę jednostkową towaru lub usługi w sposób jednoznaczny, niebudzący wątpliwości oraz umożliwiający porównanie cen</w:t>
      </w:r>
      <w:r w:rsidRPr="0005588E">
        <w:rPr>
          <w:rFonts w:ascii="Palatino Linotype" w:hAnsi="Palatino Linotype"/>
          <w:iCs/>
          <w:sz w:val="22"/>
          <w:szCs w:val="22"/>
        </w:rPr>
        <w:t>.</w:t>
      </w:r>
      <w:r w:rsidR="00BA0985" w:rsidRPr="0005588E">
        <w:rPr>
          <w:rFonts w:ascii="Palatino Linotype" w:hAnsi="Palatino Linotype"/>
          <w:iCs/>
          <w:sz w:val="22"/>
          <w:szCs w:val="22"/>
        </w:rPr>
        <w:t>”</w:t>
      </w:r>
      <w:r w:rsidR="00522A6E">
        <w:rPr>
          <w:rFonts w:ascii="Palatino Linotype" w:hAnsi="Palatino Linotype"/>
          <w:iCs/>
          <w:sz w:val="22"/>
          <w:szCs w:val="22"/>
        </w:rPr>
        <w:t xml:space="preserve">. </w:t>
      </w:r>
      <w:r w:rsidRPr="0005588E">
        <w:rPr>
          <w:rFonts w:ascii="Palatino Linotype" w:hAnsi="Palatino Linotype"/>
          <w:iCs/>
          <w:sz w:val="22"/>
          <w:szCs w:val="22"/>
        </w:rPr>
        <w:t xml:space="preserve">Jak wynika z § 3 ust. 1 rozporządzenia, </w:t>
      </w:r>
      <w:r w:rsidR="00BA0985" w:rsidRPr="0005588E">
        <w:rPr>
          <w:rFonts w:ascii="Palatino Linotype" w:hAnsi="Palatino Linotype"/>
          <w:iCs/>
          <w:sz w:val="22"/>
          <w:szCs w:val="22"/>
        </w:rPr>
        <w:t>„</w:t>
      </w:r>
      <w:r w:rsidRPr="0005588E">
        <w:rPr>
          <w:rFonts w:ascii="Palatino Linotype" w:hAnsi="Palatino Linotype"/>
          <w:i/>
          <w:sz w:val="22"/>
          <w:szCs w:val="22"/>
        </w:rPr>
        <w:t>cenę, cenę jednostkową lub informację o obniżonej cenie uwidacznia się na danym towarze, bezpośrednio przy towarze lub w bliskości towaru, którego dotyczy cena, cena jednostkowa, informacja o obniżonej cenie, w miejscu ogólnodostępnym i dobrze widocznym dla konsumentów.</w:t>
      </w:r>
      <w:r w:rsidR="00BA0985" w:rsidRPr="0005588E">
        <w:rPr>
          <w:rFonts w:ascii="Palatino Linotype" w:hAnsi="Palatino Linotype"/>
          <w:i/>
          <w:sz w:val="22"/>
          <w:szCs w:val="22"/>
        </w:rPr>
        <w:t>”</w:t>
      </w:r>
      <w:r w:rsidR="00522A6E">
        <w:rPr>
          <w:rFonts w:ascii="Palatino Linotype" w:hAnsi="Palatino Linotype"/>
          <w:i/>
          <w:sz w:val="22"/>
          <w:szCs w:val="22"/>
        </w:rPr>
        <w:t>.</w:t>
      </w:r>
    </w:p>
    <w:p w14:paraId="5D48610C" w14:textId="69649130" w:rsidR="004655BB" w:rsidRPr="0005588E" w:rsidRDefault="004655BB" w:rsidP="004655BB">
      <w:pPr>
        <w:suppressAutoHyphens/>
        <w:jc w:val="both"/>
        <w:rPr>
          <w:rFonts w:ascii="Palatino Linotype" w:hAnsi="Palatino Linotype"/>
          <w:i/>
          <w:iCs/>
          <w:sz w:val="22"/>
          <w:szCs w:val="22"/>
        </w:rPr>
      </w:pPr>
      <w:r w:rsidRPr="0005588E">
        <w:rPr>
          <w:rFonts w:ascii="Palatino Linotype" w:hAnsi="Palatino Linotype"/>
          <w:iCs/>
          <w:sz w:val="22"/>
          <w:szCs w:val="22"/>
        </w:rPr>
        <w:t xml:space="preserve">Ponadto, zgodnie z § 4 ust. 1 rozporządzenia, </w:t>
      </w:r>
      <w:r w:rsidR="00BA0985" w:rsidRPr="0005588E">
        <w:rPr>
          <w:rFonts w:ascii="Palatino Linotype" w:hAnsi="Palatino Linotype"/>
          <w:iCs/>
          <w:sz w:val="22"/>
          <w:szCs w:val="22"/>
        </w:rPr>
        <w:t>„</w:t>
      </w:r>
      <w:r w:rsidRPr="0005588E">
        <w:rPr>
          <w:rFonts w:ascii="Palatino Linotype" w:hAnsi="Palatino Linotype"/>
          <w:i/>
          <w:iCs/>
          <w:sz w:val="22"/>
          <w:szCs w:val="22"/>
        </w:rPr>
        <w:t>cena jednostkowa dotyczy odpowiednio ceny za:</w:t>
      </w:r>
    </w:p>
    <w:p w14:paraId="3CBFE0A7" w14:textId="77777777" w:rsidR="004655BB" w:rsidRPr="0005588E" w:rsidRDefault="004655BB" w:rsidP="004655BB">
      <w:pPr>
        <w:pStyle w:val="Akapitzlist"/>
        <w:numPr>
          <w:ilvl w:val="0"/>
          <w:numId w:val="14"/>
        </w:numPr>
        <w:suppressAutoHyphens/>
        <w:ind w:left="567"/>
        <w:jc w:val="both"/>
        <w:rPr>
          <w:rFonts w:ascii="Palatino Linotype" w:hAnsi="Palatino Linotype"/>
          <w:i/>
          <w:iCs/>
          <w:sz w:val="22"/>
          <w:szCs w:val="22"/>
        </w:rPr>
      </w:pPr>
      <w:r w:rsidRPr="0005588E">
        <w:rPr>
          <w:rFonts w:ascii="Palatino Linotype" w:hAnsi="Palatino Linotype"/>
          <w:i/>
          <w:iCs/>
          <w:sz w:val="22"/>
          <w:szCs w:val="22"/>
        </w:rPr>
        <w:t>litr lub metr sześcienny - dla towaru przeznaczonego do sprzedaży według objętości;</w:t>
      </w:r>
    </w:p>
    <w:p w14:paraId="281A3199" w14:textId="77777777" w:rsidR="004655BB" w:rsidRPr="0005588E" w:rsidRDefault="004655BB" w:rsidP="004655BB">
      <w:pPr>
        <w:pStyle w:val="Akapitzlist"/>
        <w:numPr>
          <w:ilvl w:val="0"/>
          <w:numId w:val="14"/>
        </w:numPr>
        <w:suppressAutoHyphens/>
        <w:ind w:left="567"/>
        <w:jc w:val="both"/>
        <w:rPr>
          <w:rFonts w:ascii="Palatino Linotype" w:hAnsi="Palatino Linotype"/>
          <w:i/>
          <w:iCs/>
          <w:sz w:val="22"/>
          <w:szCs w:val="22"/>
        </w:rPr>
      </w:pPr>
      <w:r w:rsidRPr="0005588E">
        <w:rPr>
          <w:rFonts w:ascii="Palatino Linotype" w:hAnsi="Palatino Linotype"/>
          <w:i/>
          <w:iCs/>
          <w:sz w:val="22"/>
          <w:szCs w:val="22"/>
        </w:rPr>
        <w:t>kilogram lub tonę - dla towaru przeznaczonego do sprzedaży według masy;</w:t>
      </w:r>
    </w:p>
    <w:p w14:paraId="0FED86A3" w14:textId="77777777" w:rsidR="004655BB" w:rsidRPr="0005588E" w:rsidRDefault="004655BB" w:rsidP="004655BB">
      <w:pPr>
        <w:pStyle w:val="Akapitzlist"/>
        <w:numPr>
          <w:ilvl w:val="0"/>
          <w:numId w:val="14"/>
        </w:numPr>
        <w:suppressAutoHyphens/>
        <w:ind w:left="567"/>
        <w:jc w:val="both"/>
        <w:rPr>
          <w:rFonts w:ascii="Palatino Linotype" w:hAnsi="Palatino Linotype"/>
          <w:i/>
          <w:iCs/>
          <w:sz w:val="22"/>
          <w:szCs w:val="22"/>
        </w:rPr>
      </w:pPr>
      <w:r w:rsidRPr="0005588E">
        <w:rPr>
          <w:rFonts w:ascii="Palatino Linotype" w:hAnsi="Palatino Linotype"/>
          <w:i/>
          <w:iCs/>
          <w:sz w:val="22"/>
          <w:szCs w:val="22"/>
        </w:rPr>
        <w:t>metr - dla towaru przeznaczonego do sprzedaży według długości;</w:t>
      </w:r>
    </w:p>
    <w:p w14:paraId="2652DCB4" w14:textId="77777777" w:rsidR="004655BB" w:rsidRPr="0005588E" w:rsidRDefault="004655BB" w:rsidP="004655BB">
      <w:pPr>
        <w:pStyle w:val="Akapitzlist"/>
        <w:numPr>
          <w:ilvl w:val="0"/>
          <w:numId w:val="14"/>
        </w:numPr>
        <w:suppressAutoHyphens/>
        <w:ind w:left="567"/>
        <w:jc w:val="both"/>
        <w:rPr>
          <w:rFonts w:ascii="Palatino Linotype" w:hAnsi="Palatino Linotype"/>
          <w:i/>
          <w:iCs/>
          <w:sz w:val="22"/>
          <w:szCs w:val="22"/>
        </w:rPr>
      </w:pPr>
      <w:r w:rsidRPr="0005588E">
        <w:rPr>
          <w:rFonts w:ascii="Palatino Linotype" w:hAnsi="Palatino Linotype"/>
          <w:i/>
          <w:iCs/>
          <w:sz w:val="22"/>
          <w:szCs w:val="22"/>
        </w:rPr>
        <w:t>metr kwadratowy - dla towaru przeznaczonego do sprzedaży według powierzchni;</w:t>
      </w:r>
    </w:p>
    <w:p w14:paraId="53E9B5CA" w14:textId="77777777" w:rsidR="004655BB" w:rsidRPr="0005588E" w:rsidRDefault="004655BB" w:rsidP="004655BB">
      <w:pPr>
        <w:pStyle w:val="Akapitzlist"/>
        <w:numPr>
          <w:ilvl w:val="0"/>
          <w:numId w:val="14"/>
        </w:numPr>
        <w:suppressAutoHyphens/>
        <w:ind w:left="567"/>
        <w:jc w:val="both"/>
        <w:rPr>
          <w:rFonts w:ascii="Palatino Linotype" w:hAnsi="Palatino Linotype"/>
          <w:i/>
          <w:iCs/>
          <w:sz w:val="22"/>
          <w:szCs w:val="22"/>
        </w:rPr>
      </w:pPr>
      <w:r w:rsidRPr="0005588E">
        <w:rPr>
          <w:rFonts w:ascii="Palatino Linotype" w:hAnsi="Palatino Linotype"/>
          <w:i/>
          <w:iCs/>
          <w:sz w:val="22"/>
          <w:szCs w:val="22"/>
        </w:rPr>
        <w:t>sztukę - dla towarów przeznaczonych do sprzedaży na sztuki.</w:t>
      </w:r>
    </w:p>
    <w:p w14:paraId="3B735D93" w14:textId="2C59E37C" w:rsidR="004655BB" w:rsidRPr="0005588E" w:rsidRDefault="004655BB" w:rsidP="00EB71BC">
      <w:pPr>
        <w:suppressAutoHyphens/>
        <w:jc w:val="both"/>
        <w:rPr>
          <w:rFonts w:ascii="Palatino Linotype" w:hAnsi="Palatino Linotype"/>
          <w:i/>
          <w:iCs/>
          <w:sz w:val="22"/>
          <w:szCs w:val="22"/>
        </w:rPr>
      </w:pPr>
      <w:r w:rsidRPr="0005588E">
        <w:rPr>
          <w:rFonts w:ascii="Palatino Linotype" w:hAnsi="Palatino Linotype"/>
          <w:i/>
          <w:iCs/>
          <w:sz w:val="22"/>
          <w:szCs w:val="22"/>
        </w:rPr>
        <w:t>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r w:rsidR="00522A6E">
        <w:rPr>
          <w:rFonts w:ascii="Palatino Linotype" w:hAnsi="Palatino Linotype"/>
          <w:i/>
          <w:iCs/>
          <w:sz w:val="22"/>
          <w:szCs w:val="22"/>
        </w:rPr>
        <w:t>.</w:t>
      </w:r>
      <w:r w:rsidR="009C1778" w:rsidRPr="0005588E">
        <w:rPr>
          <w:rFonts w:ascii="Palatino Linotype" w:hAnsi="Palatino Linotype"/>
          <w:i/>
          <w:iCs/>
          <w:sz w:val="22"/>
          <w:szCs w:val="22"/>
        </w:rPr>
        <w:t>”</w:t>
      </w:r>
      <w:r w:rsidRPr="0005588E">
        <w:rPr>
          <w:rFonts w:ascii="Palatino Linotype" w:hAnsi="Palatino Linotype"/>
          <w:i/>
          <w:iCs/>
          <w:sz w:val="22"/>
          <w:szCs w:val="22"/>
        </w:rPr>
        <w:t xml:space="preserve"> </w:t>
      </w:r>
      <w:r w:rsidRPr="0005588E">
        <w:rPr>
          <w:rFonts w:ascii="Palatino Linotype" w:hAnsi="Palatino Linotype"/>
          <w:sz w:val="22"/>
          <w:szCs w:val="22"/>
        </w:rPr>
        <w:t>(§ 4 ust. 2 rozporządzenia)</w:t>
      </w:r>
      <w:r w:rsidRPr="0005588E">
        <w:rPr>
          <w:rFonts w:ascii="Palatino Linotype" w:hAnsi="Palatino Linotype"/>
          <w:i/>
          <w:iCs/>
          <w:sz w:val="22"/>
          <w:szCs w:val="22"/>
        </w:rPr>
        <w:t xml:space="preserve">. </w:t>
      </w:r>
      <w:r w:rsidR="009C1778" w:rsidRPr="0005588E">
        <w:rPr>
          <w:rFonts w:ascii="Palatino Linotype" w:hAnsi="Palatino Linotype"/>
          <w:i/>
          <w:iCs/>
          <w:sz w:val="22"/>
          <w:szCs w:val="22"/>
        </w:rPr>
        <w:t>„</w:t>
      </w:r>
      <w:r w:rsidRPr="0005588E">
        <w:rPr>
          <w:rFonts w:ascii="Palatino Linotype" w:hAnsi="Palatino Linotype"/>
          <w:i/>
          <w:iCs/>
          <w:sz w:val="22"/>
          <w:szCs w:val="22"/>
        </w:rPr>
        <w:t>W przypadku towaru pakowanego oznaczonego liczbą sztuk dopuszcza się stosowanie przeliczenia na cenę jednostkową za sztukę lub za dziesiętną wielokrotność liczby sztuk</w:t>
      </w:r>
      <w:r w:rsidR="00522A6E">
        <w:rPr>
          <w:rFonts w:ascii="Palatino Linotype" w:hAnsi="Palatino Linotype"/>
          <w:i/>
          <w:iCs/>
          <w:sz w:val="22"/>
          <w:szCs w:val="22"/>
        </w:rPr>
        <w:t>.</w:t>
      </w:r>
      <w:r w:rsidR="009C1778" w:rsidRPr="0005588E">
        <w:rPr>
          <w:rFonts w:ascii="Palatino Linotype" w:hAnsi="Palatino Linotype"/>
          <w:i/>
          <w:iCs/>
          <w:sz w:val="22"/>
          <w:szCs w:val="22"/>
        </w:rPr>
        <w:t>”</w:t>
      </w:r>
      <w:r w:rsidRPr="0005588E">
        <w:rPr>
          <w:rFonts w:ascii="Palatino Linotype" w:hAnsi="Palatino Linotype"/>
          <w:i/>
          <w:iCs/>
          <w:sz w:val="22"/>
          <w:szCs w:val="22"/>
        </w:rPr>
        <w:t xml:space="preserve"> </w:t>
      </w:r>
      <w:r w:rsidRPr="0005588E">
        <w:rPr>
          <w:rFonts w:ascii="Palatino Linotype" w:hAnsi="Palatino Linotype"/>
          <w:sz w:val="22"/>
          <w:szCs w:val="22"/>
        </w:rPr>
        <w:t>(§</w:t>
      </w:r>
      <w:r w:rsidR="0019027B" w:rsidRPr="0005588E">
        <w:rPr>
          <w:rFonts w:ascii="Palatino Linotype" w:hAnsi="Palatino Linotype"/>
          <w:sz w:val="22"/>
          <w:szCs w:val="22"/>
        </w:rPr>
        <w:t> </w:t>
      </w:r>
      <w:r w:rsidRPr="0005588E">
        <w:rPr>
          <w:rFonts w:ascii="Palatino Linotype" w:hAnsi="Palatino Linotype"/>
          <w:sz w:val="22"/>
          <w:szCs w:val="22"/>
        </w:rPr>
        <w:t>4 ust. 3 rozporządzenia)</w:t>
      </w:r>
      <w:r w:rsidRPr="0005588E">
        <w:rPr>
          <w:rFonts w:ascii="Palatino Linotype" w:hAnsi="Palatino Linotype"/>
          <w:i/>
          <w:iCs/>
          <w:sz w:val="22"/>
          <w:szCs w:val="22"/>
        </w:rPr>
        <w:t>.</w:t>
      </w:r>
      <w:r w:rsidR="00522A6E">
        <w:rPr>
          <w:rFonts w:ascii="Palatino Linotype" w:hAnsi="Palatino Linotype"/>
          <w:i/>
          <w:iCs/>
          <w:sz w:val="22"/>
          <w:szCs w:val="22"/>
        </w:rPr>
        <w:t xml:space="preserve"> </w:t>
      </w:r>
      <w:r w:rsidRPr="0005588E">
        <w:rPr>
          <w:rFonts w:ascii="Palatino Linotype" w:hAnsi="Palatino Linotype"/>
          <w:sz w:val="22"/>
          <w:szCs w:val="22"/>
        </w:rPr>
        <w:t xml:space="preserve">Zgodnie z treścią art. 6 ust. 1 ustawy, </w:t>
      </w:r>
      <w:r w:rsidR="009C1778" w:rsidRPr="0005588E">
        <w:rPr>
          <w:rFonts w:ascii="Palatino Linotype" w:hAnsi="Palatino Linotype"/>
          <w:sz w:val="22"/>
          <w:szCs w:val="22"/>
        </w:rPr>
        <w:t>„</w:t>
      </w:r>
      <w:r w:rsidRPr="0005588E">
        <w:rPr>
          <w:rFonts w:ascii="Palatino Linotype" w:hAnsi="Palatino Linotype"/>
          <w:i/>
          <w:iCs/>
          <w:sz w:val="22"/>
          <w:szCs w:val="22"/>
        </w:rPr>
        <w:t>jeżeli przedsiębiorca nie wykonuje obowiązków, o których mowa w art. 4 ust. 1-5, wojewódzki inspektor Inspekcji Handlowej nakłada na niego, w drodze decyzji, karę pieniężną do wysokości 20 000 zł.</w:t>
      </w:r>
      <w:r w:rsidR="009C1778" w:rsidRPr="0005588E">
        <w:rPr>
          <w:rFonts w:ascii="Palatino Linotype" w:hAnsi="Palatino Linotype"/>
          <w:i/>
          <w:iCs/>
          <w:sz w:val="22"/>
          <w:szCs w:val="22"/>
        </w:rPr>
        <w:t>”</w:t>
      </w:r>
      <w:r w:rsidR="00522A6E">
        <w:rPr>
          <w:rFonts w:ascii="Palatino Linotype" w:hAnsi="Palatino Linotype"/>
          <w:i/>
          <w:iCs/>
          <w:sz w:val="22"/>
          <w:szCs w:val="22"/>
        </w:rPr>
        <w:t>.</w:t>
      </w:r>
    </w:p>
    <w:p w14:paraId="1430B621" w14:textId="77777777" w:rsidR="00522A6E" w:rsidRDefault="00522A6E" w:rsidP="005C0440">
      <w:pPr>
        <w:suppressAutoHyphens/>
        <w:jc w:val="both"/>
        <w:rPr>
          <w:rFonts w:ascii="Palatino Linotype" w:hAnsi="Palatino Linotype"/>
          <w:sz w:val="22"/>
          <w:szCs w:val="22"/>
        </w:rPr>
      </w:pPr>
    </w:p>
    <w:p w14:paraId="6661AA19" w14:textId="1F942FE3" w:rsidR="0087608A" w:rsidRPr="0005588E" w:rsidRDefault="00736EA1" w:rsidP="00862D91">
      <w:pPr>
        <w:suppressAutoHyphens/>
        <w:jc w:val="both"/>
        <w:rPr>
          <w:rFonts w:ascii="Palatino Linotype" w:hAnsi="Palatino Linotype"/>
          <w:sz w:val="22"/>
          <w:szCs w:val="22"/>
        </w:rPr>
      </w:pPr>
      <w:r w:rsidRPr="0005588E">
        <w:rPr>
          <w:rFonts w:ascii="Palatino Linotype" w:hAnsi="Palatino Linotype"/>
          <w:sz w:val="22"/>
          <w:szCs w:val="22"/>
        </w:rPr>
        <w:t>W związku z powyższym</w:t>
      </w:r>
      <w:r w:rsidR="00E70841" w:rsidRPr="0005588E">
        <w:rPr>
          <w:rFonts w:ascii="Palatino Linotype" w:hAnsi="Palatino Linotype"/>
          <w:sz w:val="22"/>
          <w:szCs w:val="22"/>
        </w:rPr>
        <w:t xml:space="preserve"> </w:t>
      </w:r>
      <w:r w:rsidR="00DC54D1" w:rsidRPr="0005588E">
        <w:rPr>
          <w:rFonts w:ascii="Palatino Linotype" w:hAnsi="Palatino Linotype"/>
          <w:sz w:val="22"/>
          <w:szCs w:val="22"/>
        </w:rPr>
        <w:t>Wielkopolski Wojewódzki Inspektor Inspekcji Handlowej</w:t>
      </w:r>
      <w:r w:rsidR="00E70841" w:rsidRPr="0005588E">
        <w:rPr>
          <w:rFonts w:ascii="Palatino Linotype" w:hAnsi="Palatino Linotype"/>
          <w:sz w:val="22"/>
          <w:szCs w:val="22"/>
        </w:rPr>
        <w:t>, pismem z</w:t>
      </w:r>
      <w:r w:rsidR="000F72D8" w:rsidRPr="0005588E">
        <w:rPr>
          <w:rFonts w:ascii="Palatino Linotype" w:hAnsi="Palatino Linotype"/>
          <w:sz w:val="22"/>
          <w:szCs w:val="22"/>
        </w:rPr>
        <w:t> </w:t>
      </w:r>
      <w:r w:rsidR="00E70841" w:rsidRPr="0005588E">
        <w:rPr>
          <w:rFonts w:ascii="Palatino Linotype" w:hAnsi="Palatino Linotype"/>
          <w:sz w:val="22"/>
          <w:szCs w:val="22"/>
        </w:rPr>
        <w:t xml:space="preserve">dnia </w:t>
      </w:r>
      <w:r w:rsidR="005D43B4">
        <w:rPr>
          <w:rFonts w:ascii="Palatino Linotype" w:hAnsi="Palatino Linotype"/>
          <w:sz w:val="22"/>
          <w:szCs w:val="22"/>
        </w:rPr>
        <w:t>30</w:t>
      </w:r>
      <w:r w:rsidR="00DA3119" w:rsidRPr="0005588E">
        <w:rPr>
          <w:rFonts w:ascii="Palatino Linotype" w:hAnsi="Palatino Linotype"/>
          <w:sz w:val="22"/>
          <w:szCs w:val="22"/>
        </w:rPr>
        <w:t xml:space="preserve"> </w:t>
      </w:r>
      <w:r w:rsidR="005D43B4">
        <w:rPr>
          <w:rFonts w:ascii="Palatino Linotype" w:hAnsi="Palatino Linotype"/>
          <w:sz w:val="22"/>
          <w:szCs w:val="22"/>
        </w:rPr>
        <w:t>października</w:t>
      </w:r>
      <w:r w:rsidR="00E70841" w:rsidRPr="0005588E">
        <w:rPr>
          <w:rFonts w:ascii="Palatino Linotype" w:hAnsi="Palatino Linotype"/>
          <w:sz w:val="22"/>
          <w:szCs w:val="22"/>
        </w:rPr>
        <w:t xml:space="preserve"> 202</w:t>
      </w:r>
      <w:r w:rsidR="005C0440" w:rsidRPr="0005588E">
        <w:rPr>
          <w:rFonts w:ascii="Palatino Linotype" w:hAnsi="Palatino Linotype"/>
          <w:sz w:val="22"/>
          <w:szCs w:val="22"/>
        </w:rPr>
        <w:t>3</w:t>
      </w:r>
      <w:r w:rsidR="00E70841" w:rsidRPr="0005588E">
        <w:rPr>
          <w:rFonts w:ascii="Palatino Linotype" w:hAnsi="Palatino Linotype"/>
          <w:sz w:val="22"/>
          <w:szCs w:val="22"/>
        </w:rPr>
        <w:t xml:space="preserve"> r.</w:t>
      </w:r>
      <w:r w:rsidR="00DC54D1" w:rsidRPr="0005588E">
        <w:rPr>
          <w:rFonts w:ascii="Palatino Linotype" w:hAnsi="Palatino Linotype"/>
          <w:sz w:val="22"/>
          <w:szCs w:val="22"/>
        </w:rPr>
        <w:t xml:space="preserve"> znak UH.</w:t>
      </w:r>
      <w:r w:rsidR="0097217A" w:rsidRPr="0005588E">
        <w:rPr>
          <w:rFonts w:ascii="Palatino Linotype" w:hAnsi="Palatino Linotype"/>
          <w:sz w:val="22"/>
          <w:szCs w:val="22"/>
        </w:rPr>
        <w:t>8361.</w:t>
      </w:r>
      <w:r w:rsidR="005D43B4">
        <w:rPr>
          <w:rFonts w:ascii="Palatino Linotype" w:hAnsi="Palatino Linotype"/>
          <w:sz w:val="22"/>
          <w:szCs w:val="22"/>
        </w:rPr>
        <w:t>196</w:t>
      </w:r>
      <w:r w:rsidR="0097217A" w:rsidRPr="0005588E">
        <w:rPr>
          <w:rFonts w:ascii="Palatino Linotype" w:hAnsi="Palatino Linotype"/>
          <w:sz w:val="22"/>
          <w:szCs w:val="22"/>
        </w:rPr>
        <w:t>.202</w:t>
      </w:r>
      <w:bookmarkStart w:id="0" w:name="_Hlk123815352"/>
      <w:r w:rsidR="005C0440" w:rsidRPr="0005588E">
        <w:rPr>
          <w:rFonts w:ascii="Palatino Linotype" w:hAnsi="Palatino Linotype"/>
          <w:sz w:val="22"/>
          <w:szCs w:val="22"/>
        </w:rPr>
        <w:t>3</w:t>
      </w:r>
      <w:r w:rsidR="00015738" w:rsidRPr="0005588E">
        <w:rPr>
          <w:rFonts w:ascii="Palatino Linotype" w:hAnsi="Palatino Linotype"/>
          <w:sz w:val="22"/>
          <w:szCs w:val="22"/>
        </w:rPr>
        <w:t xml:space="preserve"> (doręczonym </w:t>
      </w:r>
      <w:r w:rsidR="001B2DC0">
        <w:rPr>
          <w:rFonts w:ascii="Palatino Linotype" w:hAnsi="Palatino Linotype"/>
          <w:sz w:val="22"/>
          <w:szCs w:val="22"/>
        </w:rPr>
        <w:t>2</w:t>
      </w:r>
      <w:r w:rsidR="00DA3119" w:rsidRPr="0005588E">
        <w:rPr>
          <w:rFonts w:ascii="Palatino Linotype" w:hAnsi="Palatino Linotype"/>
          <w:sz w:val="22"/>
          <w:szCs w:val="22"/>
        </w:rPr>
        <w:t xml:space="preserve"> </w:t>
      </w:r>
      <w:r w:rsidR="001B2DC0">
        <w:rPr>
          <w:rFonts w:ascii="Palatino Linotype" w:hAnsi="Palatino Linotype"/>
          <w:sz w:val="22"/>
          <w:szCs w:val="22"/>
        </w:rPr>
        <w:t>listopada</w:t>
      </w:r>
      <w:r w:rsidR="00015738" w:rsidRPr="0005588E">
        <w:rPr>
          <w:rFonts w:ascii="Palatino Linotype" w:hAnsi="Palatino Linotype"/>
          <w:sz w:val="22"/>
          <w:szCs w:val="22"/>
        </w:rPr>
        <w:t xml:space="preserve"> 2023 r.),</w:t>
      </w:r>
      <w:r w:rsidR="00E70841" w:rsidRPr="0005588E">
        <w:rPr>
          <w:rFonts w:ascii="Palatino Linotype" w:hAnsi="Palatino Linotype"/>
          <w:sz w:val="22"/>
          <w:szCs w:val="22"/>
        </w:rPr>
        <w:t xml:space="preserve"> </w:t>
      </w:r>
      <w:bookmarkEnd w:id="0"/>
      <w:r w:rsidR="00E70841" w:rsidRPr="0005588E">
        <w:rPr>
          <w:rFonts w:ascii="Palatino Linotype" w:hAnsi="Palatino Linotype"/>
          <w:sz w:val="22"/>
          <w:szCs w:val="22"/>
        </w:rPr>
        <w:t>zawiadomił stronę o wszczęciu postępowania w</w:t>
      </w:r>
      <w:r w:rsidR="0097217A" w:rsidRPr="0005588E">
        <w:rPr>
          <w:rFonts w:ascii="Palatino Linotype" w:hAnsi="Palatino Linotype"/>
          <w:sz w:val="22"/>
          <w:szCs w:val="22"/>
        </w:rPr>
        <w:t> </w:t>
      </w:r>
      <w:r w:rsidR="00E70841" w:rsidRPr="0005588E">
        <w:rPr>
          <w:rFonts w:ascii="Palatino Linotype" w:hAnsi="Palatino Linotype"/>
          <w:sz w:val="22"/>
          <w:szCs w:val="22"/>
        </w:rPr>
        <w:t>sprawie nałożenia administracyjnej kary pieniężnej na podstawie art. 6 ust. 1 ustawy. Stronę pouczono, że może brać czynny udział w każdym stadium postępowania, w</w:t>
      </w:r>
      <w:r w:rsidR="0097217A" w:rsidRPr="0005588E">
        <w:rPr>
          <w:rFonts w:ascii="Palatino Linotype" w:hAnsi="Palatino Linotype"/>
          <w:sz w:val="22"/>
          <w:szCs w:val="22"/>
        </w:rPr>
        <w:t> </w:t>
      </w:r>
      <w:r w:rsidR="00E70841" w:rsidRPr="0005588E">
        <w:rPr>
          <w:rFonts w:ascii="Palatino Linotype" w:hAnsi="Palatino Linotype"/>
          <w:sz w:val="22"/>
          <w:szCs w:val="22"/>
        </w:rPr>
        <w:t xml:space="preserve">szczególności </w:t>
      </w:r>
      <w:r w:rsidR="0097217A" w:rsidRPr="0005588E">
        <w:rPr>
          <w:rFonts w:ascii="Palatino Linotype" w:hAnsi="Palatino Linotype"/>
          <w:sz w:val="22"/>
          <w:szCs w:val="22"/>
        </w:rPr>
        <w:t xml:space="preserve">zapoznać się ze zgromadzonymi w tej sprawie materiałami, </w:t>
      </w:r>
      <w:r w:rsidR="00E70841" w:rsidRPr="0005588E">
        <w:rPr>
          <w:rFonts w:ascii="Palatino Linotype" w:hAnsi="Palatino Linotype"/>
          <w:sz w:val="22"/>
          <w:szCs w:val="22"/>
        </w:rPr>
        <w:t>wypowiadać się co do zebranych dowodów</w:t>
      </w:r>
      <w:r w:rsidR="009E0686" w:rsidRPr="0005588E">
        <w:rPr>
          <w:rFonts w:ascii="Palatino Linotype" w:hAnsi="Palatino Linotype"/>
          <w:sz w:val="22"/>
          <w:szCs w:val="22"/>
        </w:rPr>
        <w:t>, a także</w:t>
      </w:r>
      <w:r w:rsidR="00E70841" w:rsidRPr="0005588E">
        <w:rPr>
          <w:rFonts w:ascii="Palatino Linotype" w:hAnsi="Palatino Linotype"/>
          <w:sz w:val="22"/>
          <w:szCs w:val="22"/>
        </w:rPr>
        <w:t xml:space="preserve"> przedstawić stanowisko w powyższej sprawie</w:t>
      </w:r>
      <w:r w:rsidR="009E0686" w:rsidRPr="0005588E">
        <w:rPr>
          <w:rFonts w:ascii="Palatino Linotype" w:hAnsi="Palatino Linotype"/>
          <w:sz w:val="22"/>
          <w:szCs w:val="22"/>
        </w:rPr>
        <w:t xml:space="preserve"> oraz</w:t>
      </w:r>
      <w:r w:rsidR="00E70841" w:rsidRPr="0005588E">
        <w:rPr>
          <w:rFonts w:ascii="Palatino Linotype" w:hAnsi="Palatino Linotype"/>
          <w:sz w:val="22"/>
          <w:szCs w:val="22"/>
        </w:rPr>
        <w:t xml:space="preserve"> składać wnioski dowodowe</w:t>
      </w:r>
      <w:r w:rsidR="005860CA" w:rsidRPr="0005588E">
        <w:rPr>
          <w:rFonts w:ascii="Palatino Linotype" w:hAnsi="Palatino Linotype"/>
          <w:sz w:val="22"/>
          <w:szCs w:val="22"/>
        </w:rPr>
        <w:t>,</w:t>
      </w:r>
      <w:r w:rsidR="00E70841" w:rsidRPr="0005588E">
        <w:rPr>
          <w:rFonts w:ascii="Palatino Linotype" w:hAnsi="Palatino Linotype"/>
          <w:sz w:val="22"/>
          <w:szCs w:val="22"/>
        </w:rPr>
        <w:t xml:space="preserve"> w terminie 14 dni od </w:t>
      </w:r>
      <w:r w:rsidR="00980B58" w:rsidRPr="0005588E">
        <w:rPr>
          <w:rFonts w:ascii="Palatino Linotype" w:hAnsi="Palatino Linotype"/>
          <w:sz w:val="22"/>
          <w:szCs w:val="22"/>
        </w:rPr>
        <w:t>daty doręczenia</w:t>
      </w:r>
      <w:r w:rsidR="00E70841" w:rsidRPr="0005588E">
        <w:rPr>
          <w:rFonts w:ascii="Palatino Linotype" w:hAnsi="Palatino Linotype"/>
          <w:sz w:val="22"/>
          <w:szCs w:val="22"/>
        </w:rPr>
        <w:t xml:space="preserve"> zawiadomienia o</w:t>
      </w:r>
      <w:r w:rsidR="00E32B9E" w:rsidRPr="0005588E">
        <w:rPr>
          <w:rFonts w:ascii="Palatino Linotype" w:hAnsi="Palatino Linotype"/>
          <w:sz w:val="22"/>
          <w:szCs w:val="22"/>
        </w:rPr>
        <w:t> </w:t>
      </w:r>
      <w:r w:rsidR="00E70841" w:rsidRPr="0005588E">
        <w:rPr>
          <w:rFonts w:ascii="Palatino Linotype" w:hAnsi="Palatino Linotype"/>
          <w:sz w:val="22"/>
          <w:szCs w:val="22"/>
        </w:rPr>
        <w:t>wszczęciu postępowania administracyjnego</w:t>
      </w:r>
      <w:r w:rsidR="005860CA" w:rsidRPr="0005588E">
        <w:rPr>
          <w:rFonts w:ascii="Palatino Linotype" w:hAnsi="Palatino Linotype"/>
          <w:sz w:val="22"/>
          <w:szCs w:val="22"/>
        </w:rPr>
        <w:t xml:space="preserve">, co stanowi </w:t>
      </w:r>
      <w:r w:rsidR="005860CA" w:rsidRPr="0005588E">
        <w:rPr>
          <w:rFonts w:ascii="Palatino Linotype" w:hAnsi="Palatino Linotype"/>
          <w:sz w:val="22"/>
          <w:szCs w:val="22"/>
        </w:rPr>
        <w:lastRenderedPageBreak/>
        <w:t>realizację zasady czynnego udzia</w:t>
      </w:r>
      <w:r w:rsidR="004F3627" w:rsidRPr="0005588E">
        <w:rPr>
          <w:rFonts w:ascii="Palatino Linotype" w:hAnsi="Palatino Linotype"/>
          <w:sz w:val="22"/>
          <w:szCs w:val="22"/>
        </w:rPr>
        <w:t xml:space="preserve">łu </w:t>
      </w:r>
      <w:r w:rsidR="00E32B9E" w:rsidRPr="0005588E">
        <w:rPr>
          <w:rFonts w:ascii="Palatino Linotype" w:hAnsi="Palatino Linotype"/>
          <w:sz w:val="22"/>
          <w:szCs w:val="22"/>
        </w:rPr>
        <w:t>strony w postępowaniu administracyjnym, o której mowa w art. 10 §</w:t>
      </w:r>
      <w:r w:rsidR="009E0686" w:rsidRPr="0005588E">
        <w:rPr>
          <w:rFonts w:ascii="Palatino Linotype" w:hAnsi="Palatino Linotype"/>
          <w:sz w:val="22"/>
          <w:szCs w:val="22"/>
        </w:rPr>
        <w:t xml:space="preserve"> </w:t>
      </w:r>
      <w:r w:rsidR="00E32B9E" w:rsidRPr="0005588E">
        <w:rPr>
          <w:rFonts w:ascii="Palatino Linotype" w:hAnsi="Palatino Linotype"/>
          <w:sz w:val="22"/>
          <w:szCs w:val="22"/>
        </w:rPr>
        <w:t>1 Kpa.</w:t>
      </w:r>
      <w:r w:rsidR="0064706E" w:rsidRPr="0005588E">
        <w:rPr>
          <w:rFonts w:ascii="Palatino Linotype" w:hAnsi="Palatino Linotype"/>
          <w:sz w:val="22"/>
          <w:szCs w:val="22"/>
        </w:rPr>
        <w:t xml:space="preserve"> </w:t>
      </w:r>
      <w:r w:rsidR="003516DB" w:rsidRPr="0005588E">
        <w:rPr>
          <w:rFonts w:ascii="Palatino Linotype" w:hAnsi="Palatino Linotype"/>
          <w:bCs/>
          <w:sz w:val="22"/>
          <w:szCs w:val="22"/>
        </w:rPr>
        <w:t xml:space="preserve">Strona w powyższym zakresie nie skorzystała z uprawnień wynikających </w:t>
      </w:r>
      <w:r w:rsidR="00522A6E">
        <w:rPr>
          <w:rFonts w:ascii="Palatino Linotype" w:hAnsi="Palatino Linotype"/>
          <w:bCs/>
          <w:sz w:val="22"/>
          <w:szCs w:val="22"/>
        </w:rPr>
        <w:br/>
      </w:r>
      <w:r w:rsidR="003516DB" w:rsidRPr="0005588E">
        <w:rPr>
          <w:rFonts w:ascii="Palatino Linotype" w:hAnsi="Palatino Linotype"/>
          <w:bCs/>
          <w:sz w:val="22"/>
          <w:szCs w:val="22"/>
        </w:rPr>
        <w:t>z zasady czynnego udziału strony w postępowaniu</w:t>
      </w:r>
      <w:r w:rsidR="00E31867" w:rsidRPr="0005588E">
        <w:rPr>
          <w:rFonts w:ascii="Palatino Linotype" w:hAnsi="Palatino Linotype"/>
          <w:bCs/>
          <w:sz w:val="22"/>
          <w:szCs w:val="22"/>
        </w:rPr>
        <w:t>.</w:t>
      </w:r>
    </w:p>
    <w:p w14:paraId="0CD89BF0" w14:textId="1D2ED4D1" w:rsidR="00547EFC" w:rsidRPr="0005588E" w:rsidRDefault="00547EFC" w:rsidP="00AB07EF">
      <w:pPr>
        <w:suppressAutoHyphens/>
        <w:spacing w:before="240"/>
        <w:jc w:val="both"/>
        <w:rPr>
          <w:rFonts w:ascii="Palatino Linotype" w:eastAsia="Calibri" w:hAnsi="Palatino Linotype"/>
          <w:i/>
          <w:iCs/>
          <w:sz w:val="22"/>
          <w:szCs w:val="22"/>
          <w:lang w:eastAsia="en-US"/>
        </w:rPr>
      </w:pPr>
      <w:r w:rsidRPr="0005588E">
        <w:rPr>
          <w:rFonts w:ascii="Palatino Linotype" w:eastAsia="Calibri" w:hAnsi="Palatino Linotype"/>
          <w:color w:val="000000"/>
          <w:sz w:val="22"/>
          <w:szCs w:val="22"/>
          <w:lang w:eastAsia="en-US"/>
        </w:rPr>
        <w:t xml:space="preserve">Podstawą do ewentualnego odstąpienia od nałożenia kary pieniężnej jest art. 189f </w:t>
      </w:r>
      <w:r w:rsidRPr="0005588E">
        <w:rPr>
          <w:rFonts w:ascii="Palatino Linotype" w:eastAsia="Calibri" w:hAnsi="Palatino Linotype"/>
          <w:sz w:val="22"/>
          <w:szCs w:val="22"/>
          <w:lang w:val="x-none" w:eastAsia="en-US"/>
        </w:rPr>
        <w:t>§</w:t>
      </w:r>
      <w:r w:rsidRPr="0005588E">
        <w:rPr>
          <w:rFonts w:ascii="Palatino Linotype" w:eastAsia="Calibri" w:hAnsi="Palatino Linotype"/>
          <w:sz w:val="22"/>
          <w:szCs w:val="22"/>
          <w:lang w:eastAsia="en-US"/>
        </w:rPr>
        <w:t xml:space="preserve"> 1 Kpa, który stanowi, </w:t>
      </w:r>
      <w:r w:rsidR="004362B7" w:rsidRPr="0005588E">
        <w:rPr>
          <w:rFonts w:ascii="Palatino Linotype" w:eastAsia="Calibri" w:hAnsi="Palatino Linotype"/>
          <w:sz w:val="22"/>
          <w:szCs w:val="22"/>
          <w:lang w:eastAsia="en-US"/>
        </w:rPr>
        <w:t>ż</w:t>
      </w:r>
      <w:r w:rsidRPr="0005588E">
        <w:rPr>
          <w:rFonts w:ascii="Palatino Linotype" w:eastAsia="Calibri" w:hAnsi="Palatino Linotype"/>
          <w:sz w:val="22"/>
          <w:szCs w:val="22"/>
          <w:lang w:eastAsia="en-US"/>
        </w:rPr>
        <w:t xml:space="preserve">e </w:t>
      </w:r>
      <w:r w:rsidR="00980B58" w:rsidRPr="0005588E">
        <w:rPr>
          <w:rFonts w:ascii="Palatino Linotype" w:eastAsia="Calibri" w:hAnsi="Palatino Linotype"/>
          <w:sz w:val="22"/>
          <w:szCs w:val="22"/>
          <w:lang w:eastAsia="en-US"/>
        </w:rPr>
        <w:t>„</w:t>
      </w:r>
      <w:r w:rsidRPr="0005588E">
        <w:rPr>
          <w:rFonts w:ascii="Palatino Linotype" w:eastAsia="Calibri" w:hAnsi="Palatino Linotype"/>
          <w:i/>
          <w:iCs/>
          <w:sz w:val="22"/>
          <w:szCs w:val="22"/>
          <w:lang w:eastAsia="en-US"/>
        </w:rPr>
        <w:t>organ administracji publicznej, w drodze decyzji, odstępuje od nałożenia administracyjnej kary pieniężnej i poprzestaje na pouczeniu, jeżeli:</w:t>
      </w:r>
    </w:p>
    <w:p w14:paraId="6CE2F2D8" w14:textId="21DD755D" w:rsidR="00547EFC" w:rsidRPr="0005588E" w:rsidRDefault="00547EFC">
      <w:pPr>
        <w:pStyle w:val="Akapitzlist"/>
        <w:numPr>
          <w:ilvl w:val="0"/>
          <w:numId w:val="3"/>
        </w:numPr>
        <w:suppressAutoHyphens/>
        <w:ind w:left="426"/>
        <w:jc w:val="both"/>
        <w:rPr>
          <w:rFonts w:ascii="Palatino Linotype" w:eastAsia="Calibri" w:hAnsi="Palatino Linotype"/>
          <w:i/>
          <w:iCs/>
          <w:sz w:val="22"/>
          <w:szCs w:val="22"/>
          <w:lang w:eastAsia="en-US"/>
        </w:rPr>
      </w:pPr>
      <w:r w:rsidRPr="0005588E">
        <w:rPr>
          <w:rFonts w:ascii="Palatino Linotype" w:eastAsia="Calibri" w:hAnsi="Palatino Linotype"/>
          <w:i/>
          <w:iCs/>
          <w:sz w:val="22"/>
          <w:szCs w:val="22"/>
          <w:lang w:eastAsia="en-US"/>
        </w:rPr>
        <w:t>waga naruszenia jest znikoma, a strona zaprzestała naruszania prawa lub</w:t>
      </w:r>
    </w:p>
    <w:p w14:paraId="27DE6B6A" w14:textId="49915707" w:rsidR="006457CE" w:rsidRPr="0005588E" w:rsidRDefault="00547EFC" w:rsidP="00AB07EF">
      <w:pPr>
        <w:pStyle w:val="Akapitzlist"/>
        <w:numPr>
          <w:ilvl w:val="0"/>
          <w:numId w:val="3"/>
        </w:numPr>
        <w:suppressAutoHyphens/>
        <w:ind w:left="426"/>
        <w:jc w:val="both"/>
        <w:rPr>
          <w:rFonts w:ascii="Palatino Linotype" w:eastAsia="Calibri" w:hAnsi="Palatino Linotype"/>
          <w:sz w:val="22"/>
          <w:szCs w:val="22"/>
          <w:lang w:eastAsia="en-US"/>
        </w:rPr>
      </w:pPr>
      <w:r w:rsidRPr="0005588E">
        <w:rPr>
          <w:rFonts w:ascii="Palatino Linotype" w:eastAsia="Calibri" w:hAnsi="Palatino Linotype"/>
          <w:i/>
          <w:iCs/>
          <w:sz w:val="22"/>
          <w:szCs w:val="22"/>
          <w:lang w:eastAsia="en-US"/>
        </w:rPr>
        <w:t xml:space="preserve">za to samo zachowanie prawomocną decyzją na stronę została uprzednio nałożona administracyjna kara pieniężna przez inny uprawniony organ administracji publicznej lub strona została prawomocnie ukarana </w:t>
      </w:r>
      <w:r w:rsidR="003F36B6" w:rsidRPr="0005588E">
        <w:rPr>
          <w:rFonts w:ascii="Palatino Linotype" w:eastAsia="Calibri" w:hAnsi="Palatino Linotype"/>
          <w:i/>
          <w:iCs/>
          <w:sz w:val="22"/>
          <w:szCs w:val="22"/>
          <w:lang w:eastAsia="en-US"/>
        </w:rPr>
        <w:t>z</w:t>
      </w:r>
      <w:r w:rsidRPr="0005588E">
        <w:rPr>
          <w:rFonts w:ascii="Palatino Linotype" w:eastAsia="Calibri" w:hAnsi="Palatino Linotype"/>
          <w:i/>
          <w:iCs/>
          <w:sz w:val="22"/>
          <w:szCs w:val="22"/>
          <w:lang w:eastAsia="en-US"/>
        </w:rPr>
        <w:t>a wykroczenie lub wykroczeni</w:t>
      </w:r>
      <w:r w:rsidR="004362B7" w:rsidRPr="0005588E">
        <w:rPr>
          <w:rFonts w:ascii="Palatino Linotype" w:eastAsia="Calibri" w:hAnsi="Palatino Linotype"/>
          <w:i/>
          <w:iCs/>
          <w:sz w:val="22"/>
          <w:szCs w:val="22"/>
          <w:lang w:eastAsia="en-US"/>
        </w:rPr>
        <w:t>e</w:t>
      </w:r>
      <w:r w:rsidRPr="0005588E">
        <w:rPr>
          <w:rFonts w:ascii="Palatino Linotype" w:eastAsia="Calibri" w:hAnsi="Palatino Linotype"/>
          <w:i/>
          <w:iCs/>
          <w:sz w:val="22"/>
          <w:szCs w:val="22"/>
          <w:lang w:eastAsia="en-US"/>
        </w:rPr>
        <w:t xml:space="preserve"> skarbowe, lub prawomocnie skazana </w:t>
      </w:r>
      <w:r w:rsidR="003F36B6" w:rsidRPr="0005588E">
        <w:rPr>
          <w:rFonts w:ascii="Palatino Linotype" w:eastAsia="Calibri" w:hAnsi="Palatino Linotype"/>
          <w:i/>
          <w:iCs/>
          <w:sz w:val="22"/>
          <w:szCs w:val="22"/>
          <w:lang w:eastAsia="en-US"/>
        </w:rPr>
        <w:t>z</w:t>
      </w:r>
      <w:r w:rsidRPr="0005588E">
        <w:rPr>
          <w:rFonts w:ascii="Palatino Linotype" w:eastAsia="Calibri" w:hAnsi="Palatino Linotype"/>
          <w:i/>
          <w:iCs/>
          <w:sz w:val="22"/>
          <w:szCs w:val="22"/>
          <w:lang w:eastAsia="en-US"/>
        </w:rPr>
        <w:t>a przestępstwo lub przestępstw</w:t>
      </w:r>
      <w:r w:rsidR="006F0C77" w:rsidRPr="0005588E">
        <w:rPr>
          <w:rFonts w:ascii="Palatino Linotype" w:eastAsia="Calibri" w:hAnsi="Palatino Linotype"/>
          <w:i/>
          <w:iCs/>
          <w:sz w:val="22"/>
          <w:szCs w:val="22"/>
          <w:lang w:eastAsia="en-US"/>
        </w:rPr>
        <w:t>o</w:t>
      </w:r>
      <w:r w:rsidRPr="0005588E">
        <w:rPr>
          <w:rFonts w:ascii="Palatino Linotype" w:eastAsia="Calibri" w:hAnsi="Palatino Linotype"/>
          <w:i/>
          <w:iCs/>
          <w:sz w:val="22"/>
          <w:szCs w:val="22"/>
          <w:lang w:eastAsia="en-US"/>
        </w:rPr>
        <w:t xml:space="preserve"> skarbowe i uprzednia kara spełnia cele, dla których miałaby być nałożona administracyjna kara pieniężna</w:t>
      </w:r>
      <w:r w:rsidR="00522A6E">
        <w:rPr>
          <w:rFonts w:ascii="Palatino Linotype" w:eastAsia="Calibri" w:hAnsi="Palatino Linotype"/>
          <w:i/>
          <w:iCs/>
          <w:sz w:val="22"/>
          <w:szCs w:val="22"/>
          <w:lang w:eastAsia="en-US"/>
        </w:rPr>
        <w:t>.</w:t>
      </w:r>
      <w:r w:rsidR="00980B58" w:rsidRPr="0005588E">
        <w:rPr>
          <w:rFonts w:ascii="Palatino Linotype" w:eastAsia="Calibri" w:hAnsi="Palatino Linotype"/>
          <w:sz w:val="22"/>
          <w:szCs w:val="22"/>
          <w:lang w:eastAsia="en-US"/>
        </w:rPr>
        <w:t>”</w:t>
      </w:r>
      <w:r w:rsidR="00980B58" w:rsidRPr="0005588E">
        <w:rPr>
          <w:rFonts w:ascii="Palatino Linotype" w:eastAsia="Calibri" w:hAnsi="Palatino Linotype"/>
          <w:i/>
          <w:iCs/>
          <w:sz w:val="22"/>
          <w:szCs w:val="22"/>
          <w:lang w:eastAsia="en-US"/>
        </w:rPr>
        <w:t>.</w:t>
      </w:r>
      <w:r w:rsidRPr="0005588E">
        <w:rPr>
          <w:rFonts w:ascii="Palatino Linotype" w:eastAsia="Calibri" w:hAnsi="Palatino Linotype"/>
          <w:i/>
          <w:iCs/>
          <w:sz w:val="22"/>
          <w:szCs w:val="22"/>
          <w:lang w:eastAsia="en-US"/>
        </w:rPr>
        <w:t xml:space="preserve"> </w:t>
      </w:r>
    </w:p>
    <w:p w14:paraId="570BD024" w14:textId="77777777" w:rsidR="00522A6E" w:rsidRDefault="00522A6E" w:rsidP="00862D91">
      <w:pPr>
        <w:suppressAutoHyphens/>
        <w:jc w:val="both"/>
        <w:rPr>
          <w:rFonts w:ascii="Palatino Linotype" w:eastAsia="Calibri" w:hAnsi="Palatino Linotype"/>
          <w:sz w:val="22"/>
          <w:szCs w:val="22"/>
          <w:lang w:eastAsia="en-US"/>
        </w:rPr>
      </w:pPr>
    </w:p>
    <w:p w14:paraId="3122819D" w14:textId="46200FD2" w:rsidR="00E12828" w:rsidRPr="0005588E" w:rsidRDefault="00547EFC" w:rsidP="00862D91">
      <w:pPr>
        <w:suppressAutoHyphens/>
        <w:jc w:val="both"/>
        <w:rPr>
          <w:sz w:val="22"/>
          <w:szCs w:val="22"/>
        </w:rPr>
      </w:pPr>
      <w:r w:rsidRPr="0005588E">
        <w:rPr>
          <w:rFonts w:ascii="Palatino Linotype" w:eastAsia="Calibri" w:hAnsi="Palatino Linotype"/>
          <w:sz w:val="22"/>
          <w:szCs w:val="22"/>
          <w:lang w:eastAsia="en-US"/>
        </w:rPr>
        <w:t xml:space="preserve">Wielkopolski Wojewódzki Inspektor Inspekcji Handlowej </w:t>
      </w:r>
      <w:r w:rsidR="00512D35" w:rsidRPr="0005588E">
        <w:rPr>
          <w:rFonts w:ascii="Palatino Linotype" w:eastAsia="Calibri" w:hAnsi="Palatino Linotype"/>
          <w:sz w:val="22"/>
          <w:szCs w:val="22"/>
          <w:lang w:eastAsia="en-US"/>
        </w:rPr>
        <w:t xml:space="preserve">z urzędu wziął pod uwagę normę zawartą w ww. przepisie i po dokonaniu subsumpcji </w:t>
      </w:r>
      <w:r w:rsidRPr="0005588E">
        <w:rPr>
          <w:rFonts w:ascii="Palatino Linotype" w:eastAsia="Calibri" w:hAnsi="Palatino Linotype"/>
          <w:sz w:val="22"/>
          <w:szCs w:val="22"/>
          <w:lang w:eastAsia="en-US"/>
        </w:rPr>
        <w:t xml:space="preserve">stwierdził, że w przedmiotowej sprawie, nie zostały spełnione powyższe przesłanki pozwalające na zastosowanie art. 189f </w:t>
      </w:r>
      <w:r w:rsidR="00157EBC" w:rsidRPr="0005588E">
        <w:rPr>
          <w:rFonts w:ascii="Palatino Linotype" w:eastAsia="Calibri" w:hAnsi="Palatino Linotype"/>
          <w:sz w:val="22"/>
          <w:szCs w:val="22"/>
          <w:lang w:val="x-none" w:eastAsia="en-US"/>
        </w:rPr>
        <w:t>§</w:t>
      </w:r>
      <w:r w:rsidR="00157EBC" w:rsidRPr="0005588E">
        <w:rPr>
          <w:rFonts w:ascii="Palatino Linotype" w:eastAsia="Calibri" w:hAnsi="Palatino Linotype"/>
          <w:sz w:val="22"/>
          <w:szCs w:val="22"/>
          <w:lang w:eastAsia="en-US"/>
        </w:rPr>
        <w:t xml:space="preserve"> 1 </w:t>
      </w:r>
      <w:r w:rsidRPr="0005588E">
        <w:rPr>
          <w:rFonts w:ascii="Palatino Linotype" w:eastAsia="Calibri" w:hAnsi="Palatino Linotype"/>
          <w:sz w:val="22"/>
          <w:szCs w:val="22"/>
          <w:lang w:eastAsia="en-US"/>
        </w:rPr>
        <w:t>Kpa. W</w:t>
      </w:r>
      <w:r w:rsidR="006F0C77" w:rsidRPr="0005588E">
        <w:rPr>
          <w:rFonts w:ascii="Palatino Linotype" w:eastAsia="Calibri" w:hAnsi="Palatino Linotype"/>
          <w:sz w:val="22"/>
          <w:szCs w:val="22"/>
          <w:lang w:eastAsia="en-US"/>
        </w:rPr>
        <w:t> </w:t>
      </w:r>
      <w:r w:rsidRPr="0005588E">
        <w:rPr>
          <w:rFonts w:ascii="Palatino Linotype" w:eastAsia="Calibri" w:hAnsi="Palatino Linotype"/>
          <w:sz w:val="22"/>
          <w:szCs w:val="22"/>
          <w:lang w:eastAsia="en-US"/>
        </w:rPr>
        <w:t xml:space="preserve">sprawie nie zachodzi </w:t>
      </w:r>
      <w:r w:rsidR="006F0C77" w:rsidRPr="0005588E">
        <w:rPr>
          <w:rFonts w:ascii="Palatino Linotype" w:eastAsia="Calibri" w:hAnsi="Palatino Linotype"/>
          <w:sz w:val="22"/>
          <w:szCs w:val="22"/>
          <w:lang w:eastAsia="en-US"/>
        </w:rPr>
        <w:t xml:space="preserve">bowiem </w:t>
      </w:r>
      <w:r w:rsidRPr="0005588E">
        <w:rPr>
          <w:rFonts w:ascii="Palatino Linotype" w:eastAsia="Calibri" w:hAnsi="Palatino Linotype"/>
          <w:sz w:val="22"/>
          <w:szCs w:val="22"/>
          <w:lang w:eastAsia="en-US"/>
        </w:rPr>
        <w:t xml:space="preserve">przesłanka znikomej wagi naruszenia prawa, a zatem nie jest zasadne zastosowanie art. 189f </w:t>
      </w:r>
      <w:r w:rsidRPr="0005588E">
        <w:rPr>
          <w:rFonts w:ascii="Palatino Linotype" w:eastAsia="Calibri" w:hAnsi="Palatino Linotype"/>
          <w:sz w:val="22"/>
          <w:szCs w:val="22"/>
          <w:lang w:val="x-none" w:eastAsia="en-US"/>
        </w:rPr>
        <w:t>§</w:t>
      </w:r>
      <w:r w:rsidRPr="0005588E">
        <w:rPr>
          <w:rFonts w:ascii="Palatino Linotype" w:eastAsia="Calibri" w:hAnsi="Palatino Linotype"/>
          <w:sz w:val="22"/>
          <w:szCs w:val="22"/>
          <w:lang w:eastAsia="en-US"/>
        </w:rPr>
        <w:t xml:space="preserve"> 1 pkt 1 Kpa</w:t>
      </w:r>
      <w:r w:rsidR="00B4215F" w:rsidRPr="0005588E">
        <w:rPr>
          <w:rFonts w:ascii="Palatino Linotype" w:eastAsia="Calibri" w:hAnsi="Palatino Linotype"/>
          <w:sz w:val="22"/>
          <w:szCs w:val="22"/>
          <w:lang w:eastAsia="en-US"/>
        </w:rPr>
        <w:t>, poprzez odstąpienie od nałożenia administracyjnej kary pieniężnej w stosunku do kontrolowanego przedsiębiorcy i</w:t>
      </w:r>
      <w:r w:rsidR="00B97D8D" w:rsidRPr="0005588E">
        <w:rPr>
          <w:rFonts w:ascii="Palatino Linotype" w:eastAsia="Calibri" w:hAnsi="Palatino Linotype"/>
          <w:sz w:val="22"/>
          <w:szCs w:val="22"/>
          <w:lang w:eastAsia="en-US"/>
        </w:rPr>
        <w:t> </w:t>
      </w:r>
      <w:r w:rsidR="00B4215F" w:rsidRPr="0005588E">
        <w:rPr>
          <w:rFonts w:ascii="Palatino Linotype" w:eastAsia="Calibri" w:hAnsi="Palatino Linotype"/>
          <w:sz w:val="22"/>
          <w:szCs w:val="22"/>
          <w:lang w:eastAsia="en-US"/>
        </w:rPr>
        <w:t>poprzestanie na pouczeniu.</w:t>
      </w:r>
      <w:r w:rsidR="00626339" w:rsidRPr="0005588E">
        <w:rPr>
          <w:rFonts w:ascii="Palatino Linotype" w:eastAsia="Calibri" w:hAnsi="Palatino Linotype"/>
          <w:sz w:val="22"/>
          <w:szCs w:val="22"/>
          <w:lang w:eastAsia="en-US"/>
        </w:rPr>
        <w:t xml:space="preserve"> </w:t>
      </w:r>
      <w:r w:rsidR="00B4215F" w:rsidRPr="0005588E">
        <w:rPr>
          <w:rFonts w:ascii="Palatino Linotype" w:eastAsia="Calibri" w:hAnsi="Palatino Linotype"/>
          <w:sz w:val="22"/>
          <w:szCs w:val="22"/>
          <w:lang w:eastAsia="en-US"/>
        </w:rPr>
        <w:t>S</w:t>
      </w:r>
      <w:r w:rsidR="006C193F" w:rsidRPr="0005588E">
        <w:rPr>
          <w:rFonts w:ascii="Palatino Linotype" w:eastAsia="Calibri" w:hAnsi="Palatino Linotype"/>
          <w:sz w:val="22"/>
          <w:szCs w:val="22"/>
          <w:lang w:eastAsia="en-US"/>
        </w:rPr>
        <w:t xml:space="preserve">koro przedsiębiorca naruszył art. 4 ust. 1 ustawy, w przypadku </w:t>
      </w:r>
      <w:r w:rsidR="001424C7" w:rsidRPr="0005588E">
        <w:rPr>
          <w:rFonts w:ascii="Palatino Linotype" w:eastAsia="Calibri" w:hAnsi="Palatino Linotype"/>
          <w:sz w:val="22"/>
          <w:szCs w:val="22"/>
          <w:lang w:eastAsia="en-US"/>
        </w:rPr>
        <w:t xml:space="preserve">łącznie </w:t>
      </w:r>
      <w:r w:rsidR="00D318F7">
        <w:rPr>
          <w:rFonts w:ascii="Palatino Linotype" w:eastAsia="Calibri" w:hAnsi="Palatino Linotype"/>
          <w:sz w:val="22"/>
          <w:szCs w:val="22"/>
          <w:lang w:eastAsia="en-US"/>
        </w:rPr>
        <w:t>20</w:t>
      </w:r>
      <w:r w:rsidR="00E709C9" w:rsidRPr="0005588E">
        <w:rPr>
          <w:rFonts w:ascii="Palatino Linotype" w:eastAsia="Calibri" w:hAnsi="Palatino Linotype"/>
          <w:sz w:val="22"/>
          <w:szCs w:val="22"/>
          <w:lang w:eastAsia="en-US"/>
        </w:rPr>
        <w:t xml:space="preserve"> </w:t>
      </w:r>
      <w:r w:rsidR="002A4274" w:rsidRPr="0005588E">
        <w:rPr>
          <w:rFonts w:ascii="Palatino Linotype" w:eastAsia="Calibri" w:hAnsi="Palatino Linotype"/>
          <w:sz w:val="22"/>
          <w:szCs w:val="22"/>
          <w:lang w:eastAsia="en-US"/>
        </w:rPr>
        <w:t xml:space="preserve">rodzajów </w:t>
      </w:r>
      <w:r w:rsidR="006C193F" w:rsidRPr="0005588E">
        <w:rPr>
          <w:rFonts w:ascii="Palatino Linotype" w:eastAsia="Calibri" w:hAnsi="Palatino Linotype"/>
          <w:sz w:val="22"/>
          <w:szCs w:val="22"/>
          <w:lang w:eastAsia="en-US"/>
        </w:rPr>
        <w:t xml:space="preserve">oferowanych do sprzedaży </w:t>
      </w:r>
      <w:r w:rsidR="00F61C86" w:rsidRPr="0005588E">
        <w:rPr>
          <w:rFonts w:ascii="Palatino Linotype" w:eastAsia="Calibri" w:hAnsi="Palatino Linotype"/>
          <w:sz w:val="22"/>
          <w:szCs w:val="22"/>
          <w:lang w:eastAsia="en-US"/>
        </w:rPr>
        <w:t>towarów</w:t>
      </w:r>
      <w:r w:rsidR="00BA6483" w:rsidRPr="0005588E">
        <w:rPr>
          <w:rFonts w:ascii="Palatino Linotype" w:eastAsia="Calibri" w:hAnsi="Palatino Linotype"/>
          <w:sz w:val="22"/>
          <w:szCs w:val="22"/>
          <w:lang w:eastAsia="en-US"/>
        </w:rPr>
        <w:t xml:space="preserve"> </w:t>
      </w:r>
      <w:r w:rsidR="006C193F" w:rsidRPr="0005588E">
        <w:rPr>
          <w:rFonts w:ascii="Palatino Linotype" w:eastAsia="Calibri" w:hAnsi="Palatino Linotype"/>
          <w:sz w:val="22"/>
          <w:szCs w:val="22"/>
          <w:lang w:eastAsia="en-US"/>
        </w:rPr>
        <w:t>spośród</w:t>
      </w:r>
      <w:r w:rsidR="00BA6483" w:rsidRPr="0005588E">
        <w:rPr>
          <w:rFonts w:ascii="Palatino Linotype" w:eastAsia="Calibri" w:hAnsi="Palatino Linotype"/>
          <w:sz w:val="22"/>
          <w:szCs w:val="22"/>
          <w:lang w:eastAsia="en-US"/>
        </w:rPr>
        <w:t xml:space="preserve"> </w:t>
      </w:r>
      <w:r w:rsidR="00D318F7">
        <w:rPr>
          <w:rFonts w:ascii="Palatino Linotype" w:eastAsia="Calibri" w:hAnsi="Palatino Linotype"/>
          <w:sz w:val="22"/>
          <w:szCs w:val="22"/>
          <w:lang w:eastAsia="en-US"/>
        </w:rPr>
        <w:t>73</w:t>
      </w:r>
      <w:r w:rsidR="00203553" w:rsidRPr="0005588E">
        <w:rPr>
          <w:rFonts w:ascii="Palatino Linotype" w:eastAsia="Calibri" w:hAnsi="Palatino Linotype"/>
          <w:sz w:val="22"/>
          <w:szCs w:val="22"/>
          <w:lang w:eastAsia="en-US"/>
        </w:rPr>
        <w:t xml:space="preserve"> </w:t>
      </w:r>
      <w:r w:rsidR="006C193F" w:rsidRPr="0005588E">
        <w:rPr>
          <w:rFonts w:ascii="Palatino Linotype" w:eastAsia="Calibri" w:hAnsi="Palatino Linotype"/>
          <w:sz w:val="22"/>
          <w:szCs w:val="22"/>
          <w:lang w:eastAsia="en-US"/>
        </w:rPr>
        <w:t xml:space="preserve">skontrolowanych, </w:t>
      </w:r>
      <w:r w:rsidRPr="0005588E">
        <w:rPr>
          <w:rFonts w:ascii="Palatino Linotype" w:eastAsia="Calibri" w:hAnsi="Palatino Linotype"/>
          <w:sz w:val="22"/>
          <w:szCs w:val="22"/>
          <w:lang w:eastAsia="en-US"/>
        </w:rPr>
        <w:t>nie można uznać, iż w</w:t>
      </w:r>
      <w:r w:rsidR="003D4E2E" w:rsidRPr="0005588E">
        <w:rPr>
          <w:rFonts w:ascii="Palatino Linotype" w:eastAsia="Calibri" w:hAnsi="Palatino Linotype"/>
          <w:sz w:val="22"/>
          <w:szCs w:val="22"/>
          <w:lang w:eastAsia="en-US"/>
        </w:rPr>
        <w:t> </w:t>
      </w:r>
      <w:r w:rsidRPr="0005588E">
        <w:rPr>
          <w:rFonts w:ascii="Palatino Linotype" w:eastAsia="Calibri" w:hAnsi="Palatino Linotype"/>
          <w:sz w:val="22"/>
          <w:szCs w:val="22"/>
          <w:lang w:eastAsia="en-US"/>
        </w:rPr>
        <w:t xml:space="preserve">niniejszej sprawie zakres naruszenia przepisów ustawy, a co za tym idzie waga naruszenia prawa, jest znikoma. </w:t>
      </w:r>
      <w:r w:rsidR="00B71972" w:rsidRPr="0005588E">
        <w:rPr>
          <w:rFonts w:ascii="Palatino Linotype" w:hAnsi="Palatino Linotype"/>
          <w:sz w:val="22"/>
          <w:szCs w:val="22"/>
        </w:rPr>
        <w:t>Nadto wskazać należy, że wszczęcie kontroli, w toku której stwierdzono nieprawidłowości, poprzedzone zostało skierowaniem przez organ do przedsiębiorcy zawiadomienia</w:t>
      </w:r>
      <w:r w:rsidR="00DA7F97" w:rsidRPr="0005588E">
        <w:rPr>
          <w:rFonts w:ascii="Palatino Linotype" w:hAnsi="Palatino Linotype"/>
          <w:sz w:val="22"/>
          <w:szCs w:val="22"/>
        </w:rPr>
        <w:t xml:space="preserve"> o zamiarze wszczęcia kontroli</w:t>
      </w:r>
      <w:r w:rsidR="00B71972" w:rsidRPr="0005588E">
        <w:rPr>
          <w:rFonts w:ascii="Palatino Linotype" w:hAnsi="Palatino Linotype"/>
          <w:sz w:val="22"/>
          <w:szCs w:val="22"/>
        </w:rPr>
        <w:t xml:space="preserve"> </w:t>
      </w:r>
      <w:r w:rsidR="00DA7F97" w:rsidRPr="0005588E">
        <w:rPr>
          <w:rFonts w:ascii="Palatino Linotype" w:hAnsi="Palatino Linotype"/>
          <w:sz w:val="22"/>
          <w:szCs w:val="22"/>
        </w:rPr>
        <w:t xml:space="preserve">z dnia </w:t>
      </w:r>
      <w:r w:rsidR="001C423F" w:rsidRPr="0005588E">
        <w:rPr>
          <w:rFonts w:ascii="Palatino Linotype" w:hAnsi="Palatino Linotype"/>
          <w:sz w:val="22"/>
          <w:szCs w:val="22"/>
        </w:rPr>
        <w:t xml:space="preserve">4 </w:t>
      </w:r>
      <w:r w:rsidR="00360533">
        <w:rPr>
          <w:rFonts w:ascii="Palatino Linotype" w:hAnsi="Palatino Linotype"/>
          <w:sz w:val="22"/>
          <w:szCs w:val="22"/>
        </w:rPr>
        <w:t>lipca</w:t>
      </w:r>
      <w:r w:rsidR="00DA7F97" w:rsidRPr="0005588E">
        <w:rPr>
          <w:rFonts w:ascii="Palatino Linotype" w:hAnsi="Palatino Linotype"/>
          <w:sz w:val="22"/>
          <w:szCs w:val="22"/>
        </w:rPr>
        <w:t xml:space="preserve"> 20</w:t>
      </w:r>
      <w:r w:rsidR="005C0440" w:rsidRPr="0005588E">
        <w:rPr>
          <w:rFonts w:ascii="Palatino Linotype" w:hAnsi="Palatino Linotype"/>
          <w:sz w:val="22"/>
          <w:szCs w:val="22"/>
        </w:rPr>
        <w:t>23</w:t>
      </w:r>
      <w:r w:rsidR="00DA7F97" w:rsidRPr="0005588E">
        <w:rPr>
          <w:rFonts w:ascii="Palatino Linotype" w:hAnsi="Palatino Linotype"/>
          <w:sz w:val="22"/>
          <w:szCs w:val="22"/>
        </w:rPr>
        <w:t xml:space="preserve"> r.</w:t>
      </w:r>
      <w:r w:rsidR="001424C7" w:rsidRPr="0005588E">
        <w:rPr>
          <w:rFonts w:ascii="Palatino Linotype" w:hAnsi="Palatino Linotype"/>
          <w:sz w:val="22"/>
          <w:szCs w:val="22"/>
        </w:rPr>
        <w:t xml:space="preserve"> znak UH.8360.</w:t>
      </w:r>
      <w:r w:rsidR="00174D6D">
        <w:rPr>
          <w:rFonts w:ascii="Palatino Linotype" w:hAnsi="Palatino Linotype"/>
          <w:sz w:val="22"/>
          <w:szCs w:val="22"/>
        </w:rPr>
        <w:t>152</w:t>
      </w:r>
      <w:r w:rsidR="001424C7" w:rsidRPr="0005588E">
        <w:rPr>
          <w:rFonts w:ascii="Palatino Linotype" w:hAnsi="Palatino Linotype"/>
          <w:sz w:val="22"/>
          <w:szCs w:val="22"/>
        </w:rPr>
        <w:t>.202</w:t>
      </w:r>
      <w:r w:rsidR="005C0440" w:rsidRPr="0005588E">
        <w:rPr>
          <w:rFonts w:ascii="Palatino Linotype" w:hAnsi="Palatino Linotype"/>
          <w:sz w:val="22"/>
          <w:szCs w:val="22"/>
        </w:rPr>
        <w:t>3</w:t>
      </w:r>
      <w:r w:rsidR="00BB6508" w:rsidRPr="0005588E">
        <w:rPr>
          <w:rFonts w:ascii="Palatino Linotype" w:hAnsi="Palatino Linotype"/>
          <w:sz w:val="22"/>
          <w:szCs w:val="22"/>
        </w:rPr>
        <w:t>,</w:t>
      </w:r>
      <w:r w:rsidR="00DA7F97" w:rsidRPr="0005588E">
        <w:rPr>
          <w:rFonts w:ascii="Palatino Linotype" w:hAnsi="Palatino Linotype"/>
          <w:sz w:val="22"/>
          <w:szCs w:val="22"/>
        </w:rPr>
        <w:t xml:space="preserve"> </w:t>
      </w:r>
      <w:r w:rsidR="00B71972" w:rsidRPr="0005588E">
        <w:rPr>
          <w:rFonts w:ascii="Palatino Linotype" w:hAnsi="Palatino Linotype"/>
          <w:sz w:val="22"/>
          <w:szCs w:val="22"/>
        </w:rPr>
        <w:t xml:space="preserve">zawierającego m.in. informację o zakresie przedmiotowym kontroli oraz </w:t>
      </w:r>
      <w:r w:rsidR="00BB6508" w:rsidRPr="0005588E">
        <w:rPr>
          <w:rFonts w:ascii="Palatino Linotype" w:hAnsi="Palatino Linotype"/>
          <w:sz w:val="22"/>
          <w:szCs w:val="22"/>
        </w:rPr>
        <w:t>ustawowym</w:t>
      </w:r>
      <w:r w:rsidR="00B71972" w:rsidRPr="0005588E">
        <w:rPr>
          <w:rFonts w:ascii="Palatino Linotype" w:hAnsi="Palatino Linotype"/>
          <w:sz w:val="22"/>
          <w:szCs w:val="22"/>
        </w:rPr>
        <w:t xml:space="preserve"> terminie jej przeprowadzenia. Pomimo tego, przedsiębiorca zaprzestał naruszania prawa dopiero w</w:t>
      </w:r>
      <w:r w:rsidR="00757FBF" w:rsidRPr="0005588E">
        <w:rPr>
          <w:rFonts w:ascii="Palatino Linotype" w:hAnsi="Palatino Linotype"/>
          <w:sz w:val="22"/>
          <w:szCs w:val="22"/>
        </w:rPr>
        <w:t> </w:t>
      </w:r>
      <w:r w:rsidR="00B71972" w:rsidRPr="0005588E">
        <w:rPr>
          <w:rFonts w:ascii="Palatino Linotype" w:hAnsi="Palatino Linotype"/>
          <w:sz w:val="22"/>
          <w:szCs w:val="22"/>
        </w:rPr>
        <w:t>wyniku przeprowadzenia kontroli.</w:t>
      </w:r>
      <w:r w:rsidR="001A4AD7" w:rsidRPr="0005588E">
        <w:rPr>
          <w:rFonts w:ascii="Palatino Linotype" w:hAnsi="Palatino Linotype"/>
          <w:sz w:val="22"/>
          <w:szCs w:val="22"/>
        </w:rPr>
        <w:t xml:space="preserve"> Okoliczność zaprzestania naruszania przepisów prawa</w:t>
      </w:r>
      <w:r w:rsidR="00BB6508" w:rsidRPr="0005588E">
        <w:rPr>
          <w:rFonts w:ascii="Palatino Linotype" w:hAnsi="Palatino Linotype"/>
          <w:sz w:val="22"/>
          <w:szCs w:val="22"/>
        </w:rPr>
        <w:t xml:space="preserve"> </w:t>
      </w:r>
      <w:r w:rsidR="001A4AD7" w:rsidRPr="0005588E">
        <w:rPr>
          <w:rFonts w:ascii="Palatino Linotype" w:hAnsi="Palatino Linotype"/>
          <w:sz w:val="22"/>
          <w:szCs w:val="22"/>
        </w:rPr>
        <w:t>i podjęcie działań naprawczych nie zwalnia strony z</w:t>
      </w:r>
      <w:r w:rsidR="001424C7" w:rsidRPr="0005588E">
        <w:rPr>
          <w:rFonts w:ascii="Palatino Linotype" w:hAnsi="Palatino Linotype"/>
          <w:sz w:val="22"/>
          <w:szCs w:val="22"/>
        </w:rPr>
        <w:t> </w:t>
      </w:r>
      <w:r w:rsidR="001A4AD7" w:rsidRPr="0005588E">
        <w:rPr>
          <w:rFonts w:ascii="Palatino Linotype" w:hAnsi="Palatino Linotype"/>
          <w:sz w:val="22"/>
          <w:szCs w:val="22"/>
        </w:rPr>
        <w:t>odpowiedzialności za niedopełnienie obowiązków, co stwierdzone zostało w</w:t>
      </w:r>
      <w:r w:rsidR="00BB6508" w:rsidRPr="0005588E">
        <w:rPr>
          <w:rFonts w:ascii="Palatino Linotype" w:hAnsi="Palatino Linotype"/>
          <w:sz w:val="22"/>
          <w:szCs w:val="22"/>
        </w:rPr>
        <w:t> </w:t>
      </w:r>
      <w:r w:rsidR="001A4AD7" w:rsidRPr="0005588E">
        <w:rPr>
          <w:rFonts w:ascii="Palatino Linotype" w:hAnsi="Palatino Linotype"/>
          <w:sz w:val="22"/>
          <w:szCs w:val="22"/>
        </w:rPr>
        <w:t>toku kontroli.</w:t>
      </w:r>
    </w:p>
    <w:p w14:paraId="7EFEC1AD" w14:textId="6D1A69D5" w:rsidR="0002347E" w:rsidRPr="0005588E" w:rsidRDefault="00A26885" w:rsidP="005C0440">
      <w:pPr>
        <w:pStyle w:val="Tekstpodstawowywcity2"/>
        <w:suppressAutoHyphens/>
        <w:spacing w:after="0" w:line="240" w:lineRule="auto"/>
        <w:ind w:left="0"/>
        <w:jc w:val="both"/>
        <w:rPr>
          <w:rFonts w:ascii="Palatino Linotype" w:eastAsia="Times New Roman" w:hAnsi="Palatino Linotype"/>
          <w:lang w:val="pl-PL" w:eastAsia="pl-PL"/>
        </w:rPr>
      </w:pPr>
      <w:r w:rsidRPr="0005588E">
        <w:rPr>
          <w:rFonts w:ascii="Palatino Linotype" w:eastAsia="Times New Roman" w:hAnsi="Palatino Linotype"/>
          <w:lang w:val="pl-PL" w:eastAsia="pl-PL"/>
        </w:rPr>
        <w:t>Wskazać należy, że odpowiedzialność wynikająca z art. 6 ust. 1 ustawy ma charakter obiektywny i powstaje z chwilą popełnienia naruszenia. Jak trafnie zauważył Wojewódzki Sąd Administracyjny w Poznaniu w wyroku z dnia 6 lipca 2016 r., sygn. III SA/Po 287/16, „</w:t>
      </w:r>
      <w:r w:rsidRPr="0005588E">
        <w:rPr>
          <w:rFonts w:ascii="Palatino Linotype" w:eastAsia="Times New Roman" w:hAnsi="Palatino Linotype"/>
          <w:i/>
          <w:iCs/>
          <w:lang w:val="pl-PL" w:eastAsia="pl-PL"/>
        </w:rPr>
        <w:t>Istota odpowiedzialności administracyjnej sprowadza się do tego, że aby pociągnąć do niej określony podmiot konieczne jest zaistnienie wyłącznie dwóch zasadniczych przesłanek: po pierwsze, podmiot ten musi charakteryzować się cechami wyrażonymi w normie prawnej stanowiącej podstawę odpowiedzialności oraz po drugie, musi on wyczerpać określone w tej normie znamiona działania lub zaniechania lub znamiona tegoż zachowania muszą zostać wyczerpane przez inny podmiot - o ile norma prawna przypisuje zachowanie innego podmiotu lub skutek tego zachowania wspomnianemu podmiotowi administrowanemu (delikt administracyjny). Zaistnienie powyższych przesłanek jest co do zasady wystarczające, aby podmiot administrowany poniósł z tytułu popełnionego deliktu administracyjnego ujemne konsekwencje (sankcję administracyjną</w:t>
      </w:r>
      <w:r w:rsidRPr="0005588E">
        <w:rPr>
          <w:rFonts w:ascii="Palatino Linotype" w:eastAsia="Times New Roman" w:hAnsi="Palatino Linotype"/>
          <w:lang w:val="pl-PL" w:eastAsia="pl-PL"/>
        </w:rPr>
        <w:t xml:space="preserve">)”. Oznacza to, że przesłanką tej odpowiedzialności jest samo stwierdzenie przez właściwą jednostkę administracji publicznej nieprzestrzegania przez określony podmiot (administrowany), nałożonych prawem obowiązków. Mając więc na uwadze charakter odpowiedzialności administracyjnej, bez znaczenia pozostają okoliczności, w wyniku których strona dopuściła się nieprawidłowości, czy działania naprawcze podjęte </w:t>
      </w:r>
      <w:r w:rsidRPr="0005588E">
        <w:rPr>
          <w:rFonts w:ascii="Palatino Linotype" w:eastAsia="Times New Roman" w:hAnsi="Palatino Linotype"/>
          <w:lang w:val="pl-PL" w:eastAsia="pl-PL"/>
        </w:rPr>
        <w:lastRenderedPageBreak/>
        <w:t>w</w:t>
      </w:r>
      <w:r w:rsidR="00157EBC" w:rsidRPr="0005588E">
        <w:rPr>
          <w:rFonts w:ascii="Palatino Linotype" w:eastAsia="Times New Roman" w:hAnsi="Palatino Linotype"/>
          <w:lang w:val="pl-PL" w:eastAsia="pl-PL"/>
        </w:rPr>
        <w:t> </w:t>
      </w:r>
      <w:r w:rsidRPr="0005588E">
        <w:rPr>
          <w:rFonts w:ascii="Palatino Linotype" w:eastAsia="Times New Roman" w:hAnsi="Palatino Linotype"/>
          <w:lang w:val="pl-PL" w:eastAsia="pl-PL"/>
        </w:rPr>
        <w:t>efekcie ustaleń kontroli, gdyż karę wymierza się za samo naruszenie prawa. Okoliczność zaprzestania naruszania przepisów prawa i podjęcia działań naprawczych nie zwalnia strony z odpowiedzialności za niedopełnienie obowiązków, co zostało stwierdzone w chwili kontroli, może jednak mieć wpływ na ocenę całokształtu sprawy przez organ administracji publicznej oraz</w:t>
      </w:r>
      <w:r w:rsidR="00A005A1" w:rsidRPr="0005588E">
        <w:rPr>
          <w:rFonts w:ascii="Palatino Linotype" w:eastAsia="Times New Roman" w:hAnsi="Palatino Linotype"/>
          <w:lang w:val="pl-PL" w:eastAsia="pl-PL"/>
        </w:rPr>
        <w:t xml:space="preserve"> być</w:t>
      </w:r>
      <w:r w:rsidRPr="0005588E">
        <w:rPr>
          <w:rFonts w:ascii="Palatino Linotype" w:eastAsia="Times New Roman" w:hAnsi="Palatino Linotype"/>
          <w:lang w:val="pl-PL" w:eastAsia="pl-PL"/>
        </w:rPr>
        <w:t xml:space="preserve"> wzięte pod uwagę przy ustalaniu wymiaru sankcji administracyjnoprawnej.</w:t>
      </w:r>
    </w:p>
    <w:p w14:paraId="5B8A710E" w14:textId="299F7440" w:rsidR="006457CE" w:rsidRPr="0005588E" w:rsidRDefault="00547EFC" w:rsidP="00AB07EF">
      <w:pPr>
        <w:spacing w:before="240"/>
        <w:jc w:val="both"/>
        <w:rPr>
          <w:sz w:val="22"/>
          <w:szCs w:val="22"/>
        </w:rPr>
      </w:pPr>
      <w:r w:rsidRPr="0005588E">
        <w:rPr>
          <w:rFonts w:ascii="Palatino Linotype" w:hAnsi="Palatino Linotype"/>
          <w:sz w:val="22"/>
          <w:szCs w:val="22"/>
        </w:rPr>
        <w:t>Brak jest również podstaw do odstąpienia od wymierzenia kary pieniężnej na gruncie art. 189f § 1 pkt 2 Kpa. Organ w toku postępowania nie stwierdził, aby za to samo zachowanie na stronę została uprzednio nałożona administracyjna kara pieniężna lub strona została prawomocnie skazana za przestępstwo lub przestępstw</w:t>
      </w:r>
      <w:r w:rsidR="004B7C2D" w:rsidRPr="0005588E">
        <w:rPr>
          <w:rFonts w:ascii="Palatino Linotype" w:hAnsi="Palatino Linotype"/>
          <w:sz w:val="22"/>
          <w:szCs w:val="22"/>
        </w:rPr>
        <w:t>o</w:t>
      </w:r>
      <w:r w:rsidRPr="0005588E">
        <w:rPr>
          <w:rFonts w:ascii="Palatino Linotype" w:hAnsi="Palatino Linotype"/>
          <w:sz w:val="22"/>
          <w:szCs w:val="22"/>
        </w:rPr>
        <w:t xml:space="preserve"> skarbowe. Strona postępowania, prawidłowo pouczona o możliwości wypowiedzenia się w sprawie, nie podniosła również żadnej z</w:t>
      </w:r>
      <w:r w:rsidR="00E12828" w:rsidRPr="0005588E">
        <w:rPr>
          <w:rFonts w:ascii="Palatino Linotype" w:hAnsi="Palatino Linotype"/>
          <w:sz w:val="22"/>
          <w:szCs w:val="22"/>
        </w:rPr>
        <w:t> </w:t>
      </w:r>
      <w:r w:rsidRPr="0005588E">
        <w:rPr>
          <w:rFonts w:ascii="Palatino Linotype" w:hAnsi="Palatino Linotype"/>
          <w:sz w:val="22"/>
          <w:szCs w:val="22"/>
        </w:rPr>
        <w:t>powyższych okoliczności.</w:t>
      </w:r>
    </w:p>
    <w:p w14:paraId="40B81804" w14:textId="3BC9EF39" w:rsidR="00423738" w:rsidRPr="0005588E" w:rsidRDefault="00423738" w:rsidP="00423738">
      <w:pPr>
        <w:pStyle w:val="Tekstpodstawowywcity2"/>
        <w:suppressAutoHyphens/>
        <w:spacing w:after="0" w:line="240" w:lineRule="auto"/>
        <w:ind w:left="0"/>
        <w:jc w:val="both"/>
        <w:rPr>
          <w:rFonts w:ascii="Palatino Linotype" w:hAnsi="Palatino Linotype"/>
        </w:rPr>
      </w:pPr>
      <w:r w:rsidRPr="0005588E">
        <w:rPr>
          <w:rFonts w:ascii="Palatino Linotype" w:hAnsi="Palatino Linotype"/>
          <w:color w:val="000000"/>
          <w:lang w:val="pl-PL"/>
        </w:rPr>
        <w:t xml:space="preserve">Zgodnie z treścią art. 6 ust. 3 ustawy, </w:t>
      </w:r>
      <w:r w:rsidR="005909F7" w:rsidRPr="0005588E">
        <w:rPr>
          <w:rFonts w:ascii="Palatino Linotype" w:hAnsi="Palatino Linotype"/>
          <w:color w:val="000000"/>
          <w:lang w:val="pl-PL"/>
        </w:rPr>
        <w:t>„</w:t>
      </w:r>
      <w:r w:rsidRPr="0005588E">
        <w:rPr>
          <w:rFonts w:ascii="Palatino Linotype" w:hAnsi="Palatino Linotype"/>
          <w:i/>
          <w:iCs/>
          <w:color w:val="000000"/>
          <w:lang w:val="pl-PL"/>
        </w:rPr>
        <w:t>przy ustalaniu wysokości kary pieniężnej wojewódzki inspektor Inspekcji Handlowej uwzględnia:</w:t>
      </w:r>
    </w:p>
    <w:p w14:paraId="717E1C4E" w14:textId="122CC4BF" w:rsidR="00423738" w:rsidRPr="0005588E" w:rsidRDefault="00423738" w:rsidP="00EB71BC">
      <w:pPr>
        <w:pStyle w:val="Tekstpodstawowywcity2"/>
        <w:numPr>
          <w:ilvl w:val="0"/>
          <w:numId w:val="13"/>
        </w:numPr>
        <w:suppressAutoHyphens/>
        <w:spacing w:after="0" w:line="240" w:lineRule="auto"/>
        <w:ind w:left="284" w:hanging="284"/>
        <w:jc w:val="both"/>
        <w:rPr>
          <w:rFonts w:ascii="Palatino Linotype" w:hAnsi="Palatino Linotype"/>
          <w:i/>
          <w:iCs/>
        </w:rPr>
      </w:pPr>
      <w:r w:rsidRPr="0005588E">
        <w:rPr>
          <w:rFonts w:ascii="Palatino Linotype" w:hAnsi="Palatino Linotype"/>
          <w:i/>
          <w:iCs/>
        </w:rPr>
        <w:t xml:space="preserve">stopień naruszenia obowiązków, o których mowa w art. 4 ust. 1-5, w tym charakter, wagę, skalę </w:t>
      </w:r>
      <w:r w:rsidR="00522A6E">
        <w:rPr>
          <w:rFonts w:ascii="Palatino Linotype" w:hAnsi="Palatino Linotype"/>
          <w:i/>
          <w:iCs/>
        </w:rPr>
        <w:br/>
      </w:r>
      <w:r w:rsidRPr="0005588E">
        <w:rPr>
          <w:rFonts w:ascii="Palatino Linotype" w:hAnsi="Palatino Linotype"/>
          <w:i/>
          <w:iCs/>
        </w:rPr>
        <w:t>i czas trwania naruszenia tych obowiązków;</w:t>
      </w:r>
    </w:p>
    <w:p w14:paraId="0E10C7C9" w14:textId="30DDDC21" w:rsidR="00423738" w:rsidRPr="0005588E" w:rsidRDefault="00423738" w:rsidP="00EB71BC">
      <w:pPr>
        <w:pStyle w:val="Tekstpodstawowywcity2"/>
        <w:numPr>
          <w:ilvl w:val="0"/>
          <w:numId w:val="13"/>
        </w:numPr>
        <w:suppressAutoHyphens/>
        <w:spacing w:after="0" w:line="240" w:lineRule="auto"/>
        <w:ind w:left="284" w:hanging="284"/>
        <w:jc w:val="both"/>
        <w:rPr>
          <w:rFonts w:ascii="Palatino Linotype" w:hAnsi="Palatino Linotype"/>
          <w:i/>
          <w:iCs/>
        </w:rPr>
      </w:pPr>
      <w:r w:rsidRPr="0005588E">
        <w:rPr>
          <w:rFonts w:ascii="Palatino Linotype" w:hAnsi="Palatino Linotype"/>
          <w:i/>
          <w:iCs/>
        </w:rPr>
        <w:t xml:space="preserve">dotychczasową działalność przedsiębiorcy, w tym podjęte przez niego działania w celu złagodzenia lub naprawienia szkody poniesionej przez konsumentów, wcześniejsze naruszenia obowiązków, </w:t>
      </w:r>
      <w:r w:rsidR="00522A6E">
        <w:rPr>
          <w:rFonts w:ascii="Palatino Linotype" w:hAnsi="Palatino Linotype"/>
          <w:i/>
          <w:iCs/>
        </w:rPr>
        <w:br/>
      </w:r>
      <w:r w:rsidRPr="0005588E">
        <w:rPr>
          <w:rFonts w:ascii="Palatino Linotype" w:hAnsi="Palatino Linotype"/>
          <w:i/>
          <w:iCs/>
        </w:rPr>
        <w:t>o których mowa w art. 4 ust. 1-5, przez tego przedsiębiorcę oraz uzyskane przez przedsiębiorcę korzyści majątkowe lub straty w związku z naruszeniem tych obowiązków;</w:t>
      </w:r>
    </w:p>
    <w:p w14:paraId="34CD2FC7" w14:textId="77777777" w:rsidR="00423738" w:rsidRPr="0005588E" w:rsidRDefault="00423738" w:rsidP="00EB71BC">
      <w:pPr>
        <w:pStyle w:val="Tekstpodstawowywcity2"/>
        <w:numPr>
          <w:ilvl w:val="0"/>
          <w:numId w:val="13"/>
        </w:numPr>
        <w:suppressAutoHyphens/>
        <w:spacing w:after="0" w:line="240" w:lineRule="auto"/>
        <w:ind w:left="284" w:hanging="284"/>
        <w:jc w:val="both"/>
        <w:rPr>
          <w:rFonts w:ascii="Palatino Linotype" w:hAnsi="Palatino Linotype"/>
          <w:i/>
          <w:iCs/>
        </w:rPr>
      </w:pPr>
      <w:r w:rsidRPr="0005588E">
        <w:rPr>
          <w:rFonts w:ascii="Palatino Linotype" w:hAnsi="Palatino Linotype"/>
          <w:i/>
          <w:iCs/>
        </w:rPr>
        <w:t>wielkość obrotów i przychodu przedsiębiorcy;</w:t>
      </w:r>
    </w:p>
    <w:p w14:paraId="3EAEC341" w14:textId="27D97806" w:rsidR="00423738" w:rsidRPr="0005588E" w:rsidRDefault="00423738" w:rsidP="00EB71BC">
      <w:pPr>
        <w:pStyle w:val="Tekstpodstawowywcity2"/>
        <w:numPr>
          <w:ilvl w:val="0"/>
          <w:numId w:val="13"/>
        </w:numPr>
        <w:suppressAutoHyphens/>
        <w:spacing w:after="0" w:line="240" w:lineRule="auto"/>
        <w:ind w:left="284" w:hanging="284"/>
        <w:jc w:val="both"/>
        <w:rPr>
          <w:rFonts w:ascii="Palatino Linotype" w:hAnsi="Palatino Linotype"/>
          <w:i/>
          <w:iCs/>
        </w:rPr>
      </w:pPr>
      <w:r w:rsidRPr="0005588E">
        <w:rPr>
          <w:rFonts w:ascii="Palatino Linotype" w:hAnsi="Palatino Linotype"/>
          <w:i/>
          <w:iCs/>
        </w:rPr>
        <w:t>sankcje nałożone na przedsiębiorcę za to samo naruszenie w innych państwach członkowskich Unii Europejskiej w sprawach transgranicznych, jeżeli informacje o takich sankcjach są dostępne w ramach mechanizmu ustanowionego rozporządzeniem Parlamentu Europejskiego i</w:t>
      </w:r>
      <w:r w:rsidR="00696F64" w:rsidRPr="0005588E">
        <w:rPr>
          <w:rFonts w:ascii="Palatino Linotype" w:hAnsi="Palatino Linotype"/>
          <w:i/>
          <w:iCs/>
          <w:lang w:val="pl-PL"/>
        </w:rPr>
        <w:t> </w:t>
      </w:r>
      <w:r w:rsidRPr="0005588E">
        <w:rPr>
          <w:rFonts w:ascii="Palatino Linotype" w:hAnsi="Palatino Linotype"/>
          <w:i/>
          <w:iCs/>
        </w:rPr>
        <w:t xml:space="preserve">Rady (UE) 2017/2394 z dnia 12 grudnia 2017 r. w sprawie współpracy między organami krajowymi odpowiedzialnymi za egzekwowanie przepisów prawa w zakresie ochrony konsumentów </w:t>
      </w:r>
      <w:r w:rsidR="00522A6E">
        <w:rPr>
          <w:rFonts w:ascii="Palatino Linotype" w:hAnsi="Palatino Linotype"/>
          <w:i/>
          <w:iCs/>
        </w:rPr>
        <w:br/>
      </w:r>
      <w:r w:rsidRPr="0005588E">
        <w:rPr>
          <w:rFonts w:ascii="Palatino Linotype" w:hAnsi="Palatino Linotype"/>
          <w:i/>
          <w:iCs/>
        </w:rPr>
        <w:t>i uchylającym rozporządzenie (WE) nr 2006/2004 (Dz. Urz. UE L 345</w:t>
      </w:r>
      <w:r w:rsidR="00522A6E">
        <w:rPr>
          <w:rFonts w:ascii="Palatino Linotype" w:hAnsi="Palatino Linotype"/>
          <w:i/>
          <w:iCs/>
          <w:lang w:val="pl-PL"/>
        </w:rPr>
        <w:t xml:space="preserve"> </w:t>
      </w:r>
      <w:r w:rsidRPr="0005588E">
        <w:rPr>
          <w:rFonts w:ascii="Palatino Linotype" w:hAnsi="Palatino Linotype"/>
          <w:i/>
          <w:iCs/>
        </w:rPr>
        <w:t xml:space="preserve">z 27.12.2017, str. 1, z </w:t>
      </w:r>
      <w:proofErr w:type="spellStart"/>
      <w:r w:rsidRPr="0005588E">
        <w:rPr>
          <w:rFonts w:ascii="Palatino Linotype" w:hAnsi="Palatino Linotype"/>
          <w:i/>
          <w:iCs/>
        </w:rPr>
        <w:t>późn</w:t>
      </w:r>
      <w:proofErr w:type="spellEnd"/>
      <w:r w:rsidRPr="0005588E">
        <w:rPr>
          <w:rFonts w:ascii="Palatino Linotype" w:hAnsi="Palatino Linotype"/>
          <w:i/>
          <w:iCs/>
        </w:rPr>
        <w:t>. zm.)</w:t>
      </w:r>
      <w:r w:rsidR="00522A6E">
        <w:rPr>
          <w:rFonts w:ascii="Palatino Linotype" w:hAnsi="Palatino Linotype"/>
          <w:i/>
          <w:iCs/>
          <w:lang w:val="pl-PL"/>
        </w:rPr>
        <w:t>.</w:t>
      </w:r>
      <w:r w:rsidR="005909F7" w:rsidRPr="0005588E">
        <w:rPr>
          <w:rFonts w:ascii="Palatino Linotype" w:hAnsi="Palatino Linotype"/>
          <w:i/>
          <w:iCs/>
          <w:lang w:val="pl-PL"/>
        </w:rPr>
        <w:t>”</w:t>
      </w:r>
      <w:r w:rsidRPr="0005588E">
        <w:rPr>
          <w:rFonts w:ascii="Palatino Linotype" w:hAnsi="Palatino Linotype"/>
          <w:i/>
          <w:iCs/>
        </w:rPr>
        <w:t>.</w:t>
      </w:r>
    </w:p>
    <w:p w14:paraId="0F2C59B3" w14:textId="77777777" w:rsidR="00522A6E" w:rsidRDefault="00522A6E" w:rsidP="00301EE8">
      <w:pPr>
        <w:suppressAutoHyphens/>
        <w:jc w:val="both"/>
        <w:rPr>
          <w:rFonts w:ascii="Palatino Linotype" w:hAnsi="Palatino Linotype"/>
          <w:sz w:val="22"/>
          <w:szCs w:val="22"/>
        </w:rPr>
      </w:pPr>
    </w:p>
    <w:p w14:paraId="0496F26D" w14:textId="3BA31CC8" w:rsidR="00301EE8" w:rsidRPr="0005588E" w:rsidRDefault="00736EA1" w:rsidP="00301EE8">
      <w:pPr>
        <w:suppressAutoHyphens/>
        <w:jc w:val="both"/>
        <w:rPr>
          <w:rFonts w:ascii="Palatino Linotype" w:hAnsi="Palatino Linotype"/>
          <w:color w:val="FF0000"/>
          <w:sz w:val="22"/>
          <w:szCs w:val="22"/>
        </w:rPr>
      </w:pPr>
      <w:r w:rsidRPr="0005588E">
        <w:rPr>
          <w:rFonts w:ascii="Palatino Linotype" w:hAnsi="Palatino Linotype"/>
          <w:sz w:val="22"/>
          <w:szCs w:val="22"/>
        </w:rPr>
        <w:t xml:space="preserve">Dokonując zatem oceny </w:t>
      </w:r>
      <w:r w:rsidRPr="0005588E">
        <w:rPr>
          <w:rFonts w:ascii="Palatino Linotype" w:hAnsi="Palatino Linotype"/>
          <w:sz w:val="22"/>
          <w:szCs w:val="22"/>
          <w:u w:val="single"/>
        </w:rPr>
        <w:t>stopnia naruszenia</w:t>
      </w:r>
      <w:r w:rsidRPr="0005588E">
        <w:rPr>
          <w:rFonts w:ascii="Palatino Linotype" w:hAnsi="Palatino Linotype"/>
          <w:sz w:val="22"/>
          <w:szCs w:val="22"/>
        </w:rPr>
        <w:t xml:space="preserve"> obowiązków przez przedsiębiorcę, organ </w:t>
      </w:r>
      <w:r w:rsidR="00B45444" w:rsidRPr="0005588E">
        <w:rPr>
          <w:rFonts w:ascii="Palatino Linotype" w:hAnsi="Palatino Linotype"/>
          <w:sz w:val="22"/>
          <w:szCs w:val="22"/>
        </w:rPr>
        <w:t>zakwalifikował czyn przedsiębiorcy jako naruszenie obowiązków</w:t>
      </w:r>
      <w:r w:rsidR="005909F7" w:rsidRPr="0005588E">
        <w:rPr>
          <w:rFonts w:ascii="Palatino Linotype" w:hAnsi="Palatino Linotype"/>
          <w:sz w:val="22"/>
          <w:szCs w:val="22"/>
        </w:rPr>
        <w:t xml:space="preserve"> w stopniu </w:t>
      </w:r>
      <w:r w:rsidR="001B2DC0">
        <w:rPr>
          <w:rFonts w:ascii="Palatino Linotype" w:hAnsi="Palatino Linotype"/>
          <w:sz w:val="22"/>
          <w:szCs w:val="22"/>
        </w:rPr>
        <w:t>znacznym</w:t>
      </w:r>
      <w:r w:rsidR="00AE49A8" w:rsidRPr="0005588E">
        <w:rPr>
          <w:rFonts w:ascii="Palatino Linotype" w:hAnsi="Palatino Linotype"/>
          <w:sz w:val="22"/>
          <w:szCs w:val="22"/>
        </w:rPr>
        <w:t>.</w:t>
      </w:r>
      <w:r w:rsidR="00E55ED9" w:rsidRPr="0005588E">
        <w:rPr>
          <w:rFonts w:ascii="Palatino Linotype" w:hAnsi="Palatino Linotype"/>
          <w:sz w:val="22"/>
          <w:szCs w:val="22"/>
        </w:rPr>
        <w:t xml:space="preserve"> </w:t>
      </w:r>
      <w:r w:rsidR="00B45444" w:rsidRPr="0005588E">
        <w:rPr>
          <w:rFonts w:ascii="Palatino Linotype" w:hAnsi="Palatino Linotype"/>
          <w:sz w:val="22"/>
          <w:szCs w:val="22"/>
        </w:rPr>
        <w:t>Przedsiębiorca</w:t>
      </w:r>
      <w:r w:rsidR="00DD629B" w:rsidRPr="0005588E">
        <w:rPr>
          <w:rFonts w:ascii="Palatino Linotype" w:hAnsi="Palatino Linotype"/>
          <w:sz w:val="22"/>
          <w:szCs w:val="22"/>
        </w:rPr>
        <w:t xml:space="preserve"> </w:t>
      </w:r>
      <w:r w:rsidR="00A7788F">
        <w:rPr>
          <w:rFonts w:ascii="Palatino Linotype" w:hAnsi="Palatino Linotype"/>
          <w:sz w:val="22"/>
          <w:szCs w:val="22"/>
        </w:rPr>
        <w:t xml:space="preserve">nie </w:t>
      </w:r>
      <w:r w:rsidR="00DD629B" w:rsidRPr="0005588E">
        <w:rPr>
          <w:rFonts w:ascii="Palatino Linotype" w:hAnsi="Palatino Linotype"/>
          <w:sz w:val="22"/>
          <w:szCs w:val="22"/>
        </w:rPr>
        <w:t xml:space="preserve">uwidocznił </w:t>
      </w:r>
      <w:r w:rsidR="00F03348" w:rsidRPr="0005588E">
        <w:rPr>
          <w:rFonts w:ascii="Palatino Linotype" w:hAnsi="Palatino Linotype"/>
          <w:sz w:val="22"/>
          <w:szCs w:val="22"/>
        </w:rPr>
        <w:t>w miejscu sprzedaży</w:t>
      </w:r>
      <w:r w:rsidR="0002158C">
        <w:rPr>
          <w:rFonts w:ascii="Palatino Linotype" w:hAnsi="Palatino Linotype"/>
          <w:sz w:val="22"/>
          <w:szCs w:val="22"/>
        </w:rPr>
        <w:t xml:space="preserve"> ceny</w:t>
      </w:r>
      <w:r w:rsidR="00F03348" w:rsidRPr="0005588E">
        <w:rPr>
          <w:rFonts w:ascii="Palatino Linotype" w:hAnsi="Palatino Linotype"/>
          <w:sz w:val="22"/>
          <w:szCs w:val="22"/>
        </w:rPr>
        <w:t xml:space="preserve"> przy </w:t>
      </w:r>
      <w:r w:rsidR="00522A6E">
        <w:rPr>
          <w:rFonts w:ascii="Palatino Linotype" w:hAnsi="Palatino Linotype"/>
          <w:sz w:val="22"/>
          <w:szCs w:val="22"/>
        </w:rPr>
        <w:t xml:space="preserve">20 </w:t>
      </w:r>
      <w:r w:rsidR="00F03348" w:rsidRPr="0005588E">
        <w:rPr>
          <w:rFonts w:ascii="Palatino Linotype" w:hAnsi="Palatino Linotype"/>
          <w:sz w:val="22"/>
          <w:szCs w:val="22"/>
        </w:rPr>
        <w:t>towarach</w:t>
      </w:r>
      <w:r w:rsidR="008D70B1" w:rsidRPr="0005588E">
        <w:rPr>
          <w:rFonts w:ascii="Palatino Linotype" w:hAnsi="Palatino Linotype"/>
          <w:sz w:val="22"/>
          <w:szCs w:val="22"/>
        </w:rPr>
        <w:t xml:space="preserve"> </w:t>
      </w:r>
      <w:r w:rsidR="00D848DD" w:rsidRPr="0005588E">
        <w:rPr>
          <w:rFonts w:ascii="Palatino Linotype" w:hAnsi="Palatino Linotype"/>
          <w:sz w:val="22"/>
          <w:szCs w:val="22"/>
        </w:rPr>
        <w:t xml:space="preserve">spośród </w:t>
      </w:r>
      <w:r w:rsidR="00D848DD">
        <w:rPr>
          <w:rFonts w:ascii="Palatino Linotype" w:hAnsi="Palatino Linotype"/>
          <w:sz w:val="22"/>
          <w:szCs w:val="22"/>
        </w:rPr>
        <w:t>73</w:t>
      </w:r>
      <w:r w:rsidR="00D848DD" w:rsidRPr="0005588E">
        <w:rPr>
          <w:rFonts w:ascii="Palatino Linotype" w:hAnsi="Palatino Linotype"/>
          <w:sz w:val="22"/>
          <w:szCs w:val="22"/>
        </w:rPr>
        <w:t xml:space="preserve"> skontrolowanych partii towarów</w:t>
      </w:r>
      <w:r w:rsidR="00D848DD">
        <w:rPr>
          <w:rFonts w:ascii="Palatino Linotype" w:hAnsi="Palatino Linotype"/>
          <w:sz w:val="22"/>
          <w:szCs w:val="22"/>
        </w:rPr>
        <w:t xml:space="preserve">, </w:t>
      </w:r>
      <w:r w:rsidR="00522A6E">
        <w:rPr>
          <w:rFonts w:ascii="Palatino Linotype" w:hAnsi="Palatino Linotype"/>
          <w:sz w:val="22"/>
          <w:szCs w:val="22"/>
        </w:rPr>
        <w:t>a</w:t>
      </w:r>
      <w:r w:rsidR="00D848DD">
        <w:rPr>
          <w:rFonts w:ascii="Palatino Linotype" w:hAnsi="Palatino Linotype"/>
          <w:sz w:val="22"/>
          <w:szCs w:val="22"/>
        </w:rPr>
        <w:t xml:space="preserve"> dodatkowo</w:t>
      </w:r>
      <w:r w:rsidR="00522A6E">
        <w:rPr>
          <w:rFonts w:ascii="Palatino Linotype" w:hAnsi="Palatino Linotype"/>
          <w:sz w:val="22"/>
          <w:szCs w:val="22"/>
        </w:rPr>
        <w:t xml:space="preserve"> dla dwóch z nich, dla których wymagane było zgodnie z przepisami ustawy uwidocznienie ceny jednostkowej nie uwidocznił również i tej</w:t>
      </w:r>
      <w:r w:rsidR="00D848DD">
        <w:rPr>
          <w:rFonts w:ascii="Palatino Linotype" w:hAnsi="Palatino Linotype"/>
          <w:sz w:val="22"/>
          <w:szCs w:val="22"/>
        </w:rPr>
        <w:t xml:space="preserve"> ceny</w:t>
      </w:r>
      <w:r w:rsidR="0045441E" w:rsidRPr="0005588E">
        <w:rPr>
          <w:rFonts w:ascii="Palatino Linotype" w:hAnsi="Palatino Linotype"/>
          <w:sz w:val="22"/>
          <w:szCs w:val="22"/>
        </w:rPr>
        <w:t>.</w:t>
      </w:r>
      <w:r w:rsidR="00301EE8" w:rsidRPr="0005588E">
        <w:rPr>
          <w:rFonts w:ascii="Palatino Linotype" w:hAnsi="Palatino Linotype"/>
          <w:sz w:val="22"/>
          <w:szCs w:val="22"/>
        </w:rPr>
        <w:t xml:space="preserve"> </w:t>
      </w:r>
    </w:p>
    <w:p w14:paraId="2CDDDAB1" w14:textId="77777777" w:rsidR="00522A6E" w:rsidRPr="0005588E" w:rsidRDefault="0002347E" w:rsidP="00522A6E">
      <w:pPr>
        <w:pStyle w:val="Tekstpodstawowywcity2"/>
        <w:suppressAutoHyphens/>
        <w:spacing w:line="240" w:lineRule="auto"/>
        <w:ind w:left="0"/>
        <w:jc w:val="both"/>
        <w:rPr>
          <w:rFonts w:ascii="Palatino Linotype" w:hAnsi="Palatino Linotype"/>
          <w:lang w:val="pl-PL"/>
        </w:rPr>
      </w:pPr>
      <w:r w:rsidRPr="0005588E">
        <w:rPr>
          <w:rFonts w:ascii="Palatino Linotype" w:hAnsi="Palatino Linotype"/>
        </w:rPr>
        <w:t xml:space="preserve">Jednocześnie organ wskazuje, iż oceniając kwestie czasu trwania naruszenia obowiązków, organ uwzględnił, </w:t>
      </w:r>
      <w:r w:rsidR="00532EDC" w:rsidRPr="0005588E">
        <w:rPr>
          <w:rFonts w:ascii="Palatino Linotype" w:hAnsi="Palatino Linotype"/>
        </w:rPr>
        <w:t>że</w:t>
      </w:r>
      <w:r w:rsidRPr="0005588E">
        <w:rPr>
          <w:rFonts w:ascii="Palatino Linotype" w:hAnsi="Palatino Linotype"/>
        </w:rPr>
        <w:t xml:space="preserve"> wszczęcie kontroli, w toku której stwierdzono nieprawidłowości, poprzedzone zostało skierowaniem przez organ do przedsiębiorcy zawiadomienia o zamiarze wszczęcia kontroli z dnia </w:t>
      </w:r>
      <w:r w:rsidR="000918F8" w:rsidRPr="0005588E">
        <w:rPr>
          <w:rFonts w:ascii="Palatino Linotype" w:hAnsi="Palatino Linotype"/>
        </w:rPr>
        <w:t>4</w:t>
      </w:r>
      <w:r w:rsidR="00F76531" w:rsidRPr="0005588E">
        <w:rPr>
          <w:rFonts w:ascii="Palatino Linotype" w:hAnsi="Palatino Linotype"/>
        </w:rPr>
        <w:t xml:space="preserve"> </w:t>
      </w:r>
      <w:r w:rsidR="00EE4EFC">
        <w:rPr>
          <w:rFonts w:ascii="Palatino Linotype" w:hAnsi="Palatino Linotype"/>
        </w:rPr>
        <w:t>lipca</w:t>
      </w:r>
      <w:r w:rsidRPr="0005588E">
        <w:rPr>
          <w:rFonts w:ascii="Palatino Linotype" w:hAnsi="Palatino Linotype"/>
        </w:rPr>
        <w:t xml:space="preserve"> 20</w:t>
      </w:r>
      <w:r w:rsidR="0045441E" w:rsidRPr="0005588E">
        <w:rPr>
          <w:rFonts w:ascii="Palatino Linotype" w:hAnsi="Palatino Linotype"/>
        </w:rPr>
        <w:t>23</w:t>
      </w:r>
      <w:r w:rsidRPr="0005588E">
        <w:rPr>
          <w:rFonts w:ascii="Palatino Linotype" w:hAnsi="Palatino Linotype"/>
        </w:rPr>
        <w:t xml:space="preserve"> r., zawierającego m.in. informację o zakresie przedmiotowym kontroli oraz ustawowym terminie jej przeprowadzenia. Pomimo tego, przedsiębiorca zaprzestał naruszania prawa dopiero w wyniku przeprowadzenia kontroli. </w:t>
      </w:r>
      <w:r w:rsidR="00297E14" w:rsidRPr="0005588E">
        <w:rPr>
          <w:rFonts w:ascii="Palatino Linotype" w:hAnsi="Palatino Linotype"/>
        </w:rPr>
        <w:t xml:space="preserve"> </w:t>
      </w:r>
      <w:r w:rsidR="00736A17" w:rsidRPr="0005588E">
        <w:rPr>
          <w:rFonts w:ascii="Palatino Linotype" w:hAnsi="Palatino Linotype"/>
          <w:color w:val="000000"/>
        </w:rPr>
        <w:t xml:space="preserve">Przy ocenie </w:t>
      </w:r>
      <w:r w:rsidR="00736A17" w:rsidRPr="0005588E">
        <w:rPr>
          <w:rFonts w:ascii="Palatino Linotype" w:hAnsi="Palatino Linotype"/>
          <w:color w:val="000000"/>
          <w:u w:val="single"/>
        </w:rPr>
        <w:t>dotychczasowej działalności</w:t>
      </w:r>
      <w:r w:rsidR="00736A17" w:rsidRPr="0005588E">
        <w:rPr>
          <w:rFonts w:ascii="Palatino Linotype" w:hAnsi="Palatino Linotype"/>
          <w:color w:val="000000"/>
        </w:rPr>
        <w:t xml:space="preserve"> przedsiębiorcy, </w:t>
      </w:r>
      <w:r w:rsidR="00200B29" w:rsidRPr="0005588E">
        <w:rPr>
          <w:rFonts w:ascii="Palatino Linotype" w:hAnsi="Palatino Linotype"/>
          <w:color w:val="000000"/>
        </w:rPr>
        <w:t>Wielkopolski Wojewódzki Inspektor Inspekcji Handlowej wziął pod uwagę fakt, że w stosunku do skontrolowanego przedsiębiorcy nie stwierdzono wcześniej naruszenia obowiązków w zakresie przestrzegania przepisów ustawy.</w:t>
      </w:r>
      <w:r w:rsidR="00077F2D" w:rsidRPr="0005588E">
        <w:rPr>
          <w:rFonts w:ascii="Palatino Linotype" w:hAnsi="Palatino Linotype"/>
          <w:color w:val="000000"/>
        </w:rPr>
        <w:t xml:space="preserve"> </w:t>
      </w:r>
      <w:r w:rsidR="00736EA1" w:rsidRPr="0005588E">
        <w:rPr>
          <w:rFonts w:ascii="Palatino Linotype" w:hAnsi="Palatino Linotype"/>
          <w:color w:val="000000"/>
        </w:rPr>
        <w:t xml:space="preserve">Uwzględniono również, iż w toku kontroli przedsiębiorca podjął dobrowolne działania </w:t>
      </w:r>
      <w:r w:rsidR="00736EA1" w:rsidRPr="0005588E">
        <w:rPr>
          <w:rFonts w:ascii="Palatino Linotype" w:hAnsi="Palatino Linotype"/>
        </w:rPr>
        <w:t>naprawcze i uwidocznił</w:t>
      </w:r>
      <w:r w:rsidR="00B62115" w:rsidRPr="0005588E">
        <w:rPr>
          <w:rFonts w:ascii="Palatino Linotype" w:hAnsi="Palatino Linotype"/>
        </w:rPr>
        <w:t xml:space="preserve"> ceny</w:t>
      </w:r>
      <w:r w:rsidR="00BF5642">
        <w:rPr>
          <w:rFonts w:ascii="Palatino Linotype" w:hAnsi="Palatino Linotype"/>
        </w:rPr>
        <w:t xml:space="preserve"> oraz ceny</w:t>
      </w:r>
      <w:r w:rsidR="00B62115" w:rsidRPr="0005588E">
        <w:rPr>
          <w:rFonts w:ascii="Palatino Linotype" w:hAnsi="Palatino Linotype"/>
        </w:rPr>
        <w:t xml:space="preserve"> jednostkowe</w:t>
      </w:r>
      <w:r w:rsidR="00DB4988" w:rsidRPr="0005588E">
        <w:rPr>
          <w:rFonts w:ascii="Palatino Linotype" w:hAnsi="Palatino Linotype"/>
        </w:rPr>
        <w:t xml:space="preserve"> zgodn</w:t>
      </w:r>
      <w:r w:rsidR="00B62115" w:rsidRPr="0005588E">
        <w:rPr>
          <w:rFonts w:ascii="Palatino Linotype" w:hAnsi="Palatino Linotype"/>
        </w:rPr>
        <w:t>ie</w:t>
      </w:r>
      <w:r w:rsidR="00DB4988" w:rsidRPr="0005588E">
        <w:rPr>
          <w:rFonts w:ascii="Palatino Linotype" w:hAnsi="Palatino Linotype"/>
        </w:rPr>
        <w:t xml:space="preserve"> </w:t>
      </w:r>
      <w:r w:rsidR="00DB4988" w:rsidRPr="0005588E">
        <w:rPr>
          <w:rFonts w:ascii="Palatino Linotype" w:hAnsi="Palatino Linotype"/>
        </w:rPr>
        <w:lastRenderedPageBreak/>
        <w:t>z</w:t>
      </w:r>
      <w:r w:rsidR="00385211" w:rsidRPr="0005588E">
        <w:rPr>
          <w:rFonts w:ascii="Palatino Linotype" w:hAnsi="Palatino Linotype"/>
        </w:rPr>
        <w:t> </w:t>
      </w:r>
      <w:r w:rsidR="00DB4988" w:rsidRPr="0005588E">
        <w:rPr>
          <w:rFonts w:ascii="Palatino Linotype" w:hAnsi="Palatino Linotype"/>
        </w:rPr>
        <w:t xml:space="preserve">obowiązującymi </w:t>
      </w:r>
      <w:r w:rsidR="00DB4988" w:rsidRPr="0005588E">
        <w:rPr>
          <w:rFonts w:ascii="Palatino Linotype" w:hAnsi="Palatino Linotype"/>
          <w:color w:val="000000"/>
        </w:rPr>
        <w:t>przepisami</w:t>
      </w:r>
      <w:r w:rsidR="00736EA1" w:rsidRPr="0005588E">
        <w:rPr>
          <w:rFonts w:ascii="Palatino Linotype" w:hAnsi="Palatino Linotype"/>
          <w:color w:val="000000"/>
        </w:rPr>
        <w:t>.</w:t>
      </w:r>
      <w:r w:rsidR="00862B28" w:rsidRPr="0005588E">
        <w:rPr>
          <w:rFonts w:ascii="Palatino Linotype" w:hAnsi="Palatino Linotype"/>
          <w:color w:val="000000"/>
        </w:rPr>
        <w:t xml:space="preserve"> </w:t>
      </w:r>
      <w:r w:rsidR="00522A6E" w:rsidRPr="0005588E">
        <w:rPr>
          <w:rFonts w:ascii="Palatino Linotype" w:hAnsi="Palatino Linotype"/>
          <w:lang w:val="pl-PL"/>
        </w:rPr>
        <w:t xml:space="preserve">W toku kontroli przedsiębiorca złożył oświadczenie, że na jego przedsiębiorstwo nie zostały nałożone sankcje </w:t>
      </w:r>
      <w:r w:rsidR="00522A6E" w:rsidRPr="0005588E">
        <w:rPr>
          <w:rFonts w:ascii="Palatino Linotype" w:hAnsi="Palatino Linotype"/>
        </w:rPr>
        <w:t>za to samo naruszenie w innych państwach członkowskich Unii Europejskiej w sprawach transgranicznych</w:t>
      </w:r>
      <w:r w:rsidR="00522A6E" w:rsidRPr="0005588E">
        <w:rPr>
          <w:rFonts w:ascii="Palatino Linotype" w:hAnsi="Palatino Linotype"/>
          <w:lang w:val="pl-PL"/>
        </w:rPr>
        <w:t xml:space="preserve">. </w:t>
      </w:r>
    </w:p>
    <w:p w14:paraId="58C84B39" w14:textId="561B7BE3" w:rsidR="00E61B75" w:rsidRPr="00EB71BC" w:rsidRDefault="00E61B75" w:rsidP="00301EE8">
      <w:pPr>
        <w:suppressAutoHyphens/>
        <w:jc w:val="both"/>
        <w:rPr>
          <w:rFonts w:ascii="Palatino Linotype" w:hAnsi="Palatino Linotype"/>
          <w:color w:val="000000"/>
          <w:sz w:val="22"/>
          <w:szCs w:val="22"/>
        </w:rPr>
      </w:pPr>
      <w:r w:rsidRPr="0005588E">
        <w:rPr>
          <w:rFonts w:ascii="Palatino Linotype" w:hAnsi="Palatino Linotype"/>
          <w:color w:val="000000"/>
          <w:sz w:val="22"/>
          <w:szCs w:val="22"/>
        </w:rPr>
        <w:t>Jednocześnie organ wskazuje, w odniesieniu do korzyści majątkowych lub strat w związku z</w:t>
      </w:r>
      <w:r w:rsidR="00696F64" w:rsidRPr="0005588E">
        <w:rPr>
          <w:rFonts w:ascii="Palatino Linotype" w:hAnsi="Palatino Linotype"/>
          <w:color w:val="000000"/>
          <w:sz w:val="22"/>
          <w:szCs w:val="22"/>
        </w:rPr>
        <w:t> </w:t>
      </w:r>
      <w:r w:rsidRPr="0005588E">
        <w:rPr>
          <w:rFonts w:ascii="Palatino Linotype" w:hAnsi="Palatino Linotype"/>
          <w:color w:val="000000"/>
          <w:sz w:val="22"/>
          <w:szCs w:val="22"/>
        </w:rPr>
        <w:t>naruszeniami ustawy, iż strona potencjalnie mogła uzyskać takie korzyści, ale także ponieść stratę. Strona poinformowana o aktualnie obowiązującym stanie prawnym, nie odniosła się do wyżej wskazanych okoliczności.</w:t>
      </w:r>
    </w:p>
    <w:p w14:paraId="263EA2A2" w14:textId="77777777" w:rsidR="00522A6E" w:rsidRDefault="00522A6E" w:rsidP="00E61B75">
      <w:pPr>
        <w:pStyle w:val="Tekstpodstawowywcity2"/>
        <w:suppressAutoHyphens/>
        <w:spacing w:after="0" w:line="240" w:lineRule="auto"/>
        <w:ind w:left="0"/>
        <w:jc w:val="both"/>
        <w:rPr>
          <w:rFonts w:ascii="Palatino Linotype" w:hAnsi="Palatino Linotype"/>
          <w:lang w:val="pl-PL"/>
        </w:rPr>
      </w:pPr>
    </w:p>
    <w:p w14:paraId="26E069F6" w14:textId="31D3D27C" w:rsidR="00862B28" w:rsidRPr="0005588E" w:rsidRDefault="00B45444" w:rsidP="00E61B75">
      <w:pPr>
        <w:pStyle w:val="Tekstpodstawowywcity2"/>
        <w:suppressAutoHyphens/>
        <w:spacing w:after="0" w:line="240" w:lineRule="auto"/>
        <w:ind w:left="0"/>
        <w:jc w:val="both"/>
        <w:rPr>
          <w:rFonts w:ascii="Palatino Linotype" w:hAnsi="Palatino Linotype"/>
          <w:lang w:val="pl-PL"/>
        </w:rPr>
      </w:pPr>
      <w:r w:rsidRPr="0005588E">
        <w:rPr>
          <w:rFonts w:ascii="Palatino Linotype" w:hAnsi="Palatino Linotype"/>
          <w:lang w:val="pl-PL"/>
        </w:rPr>
        <w:t>Biorąc pod uwagę trzecią przesłankę wpływającą na wymiar kary pieniężnej, Wielkopolski Wojewódzki Inspektor Inspekcji Handlowej uwzględnił</w:t>
      </w:r>
      <w:r w:rsidR="00561534" w:rsidRPr="0005588E">
        <w:rPr>
          <w:rFonts w:ascii="Palatino Linotype" w:hAnsi="Palatino Linotype"/>
          <w:lang w:val="pl-PL"/>
        </w:rPr>
        <w:t>, w szczeg</w:t>
      </w:r>
      <w:r w:rsidR="00784AB2" w:rsidRPr="0005588E">
        <w:rPr>
          <w:rFonts w:ascii="Palatino Linotype" w:hAnsi="Palatino Linotype"/>
          <w:lang w:val="pl-PL"/>
        </w:rPr>
        <w:t>ó</w:t>
      </w:r>
      <w:r w:rsidR="00561534" w:rsidRPr="0005588E">
        <w:rPr>
          <w:rFonts w:ascii="Palatino Linotype" w:hAnsi="Palatino Linotype"/>
          <w:lang w:val="pl-PL"/>
        </w:rPr>
        <w:t>lności</w:t>
      </w:r>
      <w:r w:rsidRPr="0005588E">
        <w:rPr>
          <w:rFonts w:ascii="Palatino Linotype" w:hAnsi="Palatino Linotype"/>
          <w:lang w:val="pl-PL"/>
        </w:rPr>
        <w:t xml:space="preserve"> </w:t>
      </w:r>
      <w:r w:rsidRPr="0005588E">
        <w:rPr>
          <w:rFonts w:ascii="Palatino Linotype" w:hAnsi="Palatino Linotype"/>
          <w:u w:val="single"/>
          <w:lang w:val="pl-PL"/>
        </w:rPr>
        <w:t>wielkość przychodu</w:t>
      </w:r>
      <w:r w:rsidRPr="0005588E">
        <w:rPr>
          <w:rFonts w:ascii="Palatino Linotype" w:hAnsi="Palatino Linotype"/>
          <w:lang w:val="pl-PL"/>
        </w:rPr>
        <w:t xml:space="preserve"> </w:t>
      </w:r>
      <w:r w:rsidR="005C0DC4">
        <w:rPr>
          <w:rFonts w:ascii="Palatino Linotype" w:hAnsi="Palatino Linotype"/>
          <w:lang w:val="pl-PL"/>
        </w:rPr>
        <w:t xml:space="preserve">i dochodu </w:t>
      </w:r>
      <w:r w:rsidRPr="0005588E">
        <w:rPr>
          <w:rFonts w:ascii="Palatino Linotype" w:hAnsi="Palatino Linotype"/>
          <w:lang w:val="pl-PL"/>
        </w:rPr>
        <w:t>strony, podaną przez przedsiębiorcę w toku czynności kontrolnych.</w:t>
      </w:r>
      <w:r w:rsidR="00E61B75" w:rsidRPr="0005588E">
        <w:rPr>
          <w:rFonts w:ascii="Palatino Linotype" w:hAnsi="Palatino Linotype"/>
          <w:lang w:val="pl-PL"/>
        </w:rPr>
        <w:t xml:space="preserve"> </w:t>
      </w:r>
    </w:p>
    <w:p w14:paraId="1E62523F" w14:textId="241901FD" w:rsidR="00696F64" w:rsidRPr="0005588E" w:rsidRDefault="00736EA1" w:rsidP="00C952AA">
      <w:pPr>
        <w:pStyle w:val="Tekstpodstawowywcity2"/>
        <w:suppressAutoHyphens/>
        <w:spacing w:line="240" w:lineRule="auto"/>
        <w:ind w:left="0"/>
        <w:jc w:val="both"/>
        <w:rPr>
          <w:rFonts w:ascii="Palatino Linotype" w:hAnsi="Palatino Linotype"/>
          <w:color w:val="FF0000"/>
        </w:rPr>
      </w:pPr>
      <w:r w:rsidRPr="0005588E">
        <w:rPr>
          <w:rFonts w:ascii="Palatino Linotype" w:hAnsi="Palatino Linotype"/>
        </w:rPr>
        <w:t>Mając na uwadze powyższe, w tym przypadku, należało nałożyć odpowiednią karę pieniężną w wysokości</w:t>
      </w:r>
      <w:r w:rsidR="008F11F0" w:rsidRPr="0005588E">
        <w:rPr>
          <w:rFonts w:ascii="Palatino Linotype" w:hAnsi="Palatino Linotype"/>
        </w:rPr>
        <w:t xml:space="preserve"> </w:t>
      </w:r>
      <w:r w:rsidR="000078EF">
        <w:rPr>
          <w:rFonts w:ascii="Palatino Linotype" w:hAnsi="Palatino Linotype"/>
          <w:lang w:val="pl-PL"/>
        </w:rPr>
        <w:t>1</w:t>
      </w:r>
      <w:r w:rsidR="00E43D33" w:rsidRPr="0005588E">
        <w:rPr>
          <w:rFonts w:ascii="Palatino Linotype" w:hAnsi="Palatino Linotype"/>
          <w:lang w:val="pl-PL"/>
        </w:rPr>
        <w:t>.</w:t>
      </w:r>
      <w:r w:rsidR="00522A6E">
        <w:rPr>
          <w:rFonts w:ascii="Palatino Linotype" w:hAnsi="Palatino Linotype"/>
          <w:lang w:val="pl-PL"/>
        </w:rPr>
        <w:t>5</w:t>
      </w:r>
      <w:r w:rsidR="00522A6E" w:rsidRPr="0005588E">
        <w:rPr>
          <w:rFonts w:ascii="Palatino Linotype" w:hAnsi="Palatino Linotype"/>
        </w:rPr>
        <w:t>00</w:t>
      </w:r>
      <w:r w:rsidR="0056726F" w:rsidRPr="0005588E">
        <w:rPr>
          <w:rFonts w:ascii="Palatino Linotype" w:hAnsi="Palatino Linotype"/>
        </w:rPr>
        <w:t>,00</w:t>
      </w:r>
      <w:r w:rsidRPr="0005588E">
        <w:rPr>
          <w:rFonts w:ascii="Palatino Linotype" w:hAnsi="Palatino Linotype"/>
        </w:rPr>
        <w:t xml:space="preserve"> zł</w:t>
      </w:r>
      <w:r w:rsidR="009D1A3D" w:rsidRPr="0005588E">
        <w:rPr>
          <w:rFonts w:ascii="Palatino Linotype" w:hAnsi="Palatino Linotype"/>
        </w:rPr>
        <w:t xml:space="preserve"> (słownie:</w:t>
      </w:r>
      <w:r w:rsidR="00E43D33" w:rsidRPr="0005588E">
        <w:rPr>
          <w:rFonts w:ascii="Palatino Linotype" w:hAnsi="Palatino Linotype"/>
          <w:lang w:val="pl-PL"/>
        </w:rPr>
        <w:t xml:space="preserve"> </w:t>
      </w:r>
      <w:r w:rsidR="000078EF">
        <w:rPr>
          <w:rFonts w:ascii="Palatino Linotype" w:hAnsi="Palatino Linotype"/>
          <w:lang w:val="pl-PL"/>
        </w:rPr>
        <w:t>jeden</w:t>
      </w:r>
      <w:r w:rsidR="00E43D33" w:rsidRPr="0005588E">
        <w:rPr>
          <w:rFonts w:ascii="Palatino Linotype" w:hAnsi="Palatino Linotype"/>
          <w:lang w:val="pl-PL"/>
        </w:rPr>
        <w:t xml:space="preserve"> tysiąc</w:t>
      </w:r>
      <w:r w:rsidR="00A7678E" w:rsidRPr="0005588E">
        <w:rPr>
          <w:rFonts w:ascii="Palatino Linotype" w:hAnsi="Palatino Linotype"/>
          <w:lang w:val="pl-PL"/>
        </w:rPr>
        <w:t xml:space="preserve"> </w:t>
      </w:r>
      <w:r w:rsidR="00522A6E">
        <w:rPr>
          <w:rFonts w:ascii="Palatino Linotype" w:hAnsi="Palatino Linotype"/>
          <w:lang w:val="pl-PL"/>
        </w:rPr>
        <w:t xml:space="preserve">pięćset </w:t>
      </w:r>
      <w:r w:rsidR="009D1A3D" w:rsidRPr="0005588E">
        <w:rPr>
          <w:rFonts w:ascii="Palatino Linotype" w:hAnsi="Palatino Linotype"/>
        </w:rPr>
        <w:t>złotych 00/100).</w:t>
      </w:r>
    </w:p>
    <w:p w14:paraId="33AD6583" w14:textId="3435C22E" w:rsidR="00E12828" w:rsidRPr="0005588E" w:rsidRDefault="00736EA1" w:rsidP="00AB07EF">
      <w:pPr>
        <w:pStyle w:val="Tekstpodstawowywcity2"/>
        <w:tabs>
          <w:tab w:val="left" w:pos="0"/>
        </w:tabs>
        <w:spacing w:after="0" w:line="240" w:lineRule="auto"/>
        <w:ind w:left="0"/>
        <w:jc w:val="both"/>
      </w:pPr>
      <w:r w:rsidRPr="0005588E">
        <w:rPr>
          <w:rFonts w:ascii="Palatino Linotype" w:hAnsi="Palatino Linotype"/>
        </w:rPr>
        <w:t>Wielkopolski Wojewódzki Inspektor Inspekcji Handlowej zdecydował</w:t>
      </w:r>
      <w:r w:rsidRPr="0005588E">
        <w:rPr>
          <w:rFonts w:ascii="Palatino Linotype" w:hAnsi="Palatino Linotype"/>
          <w:lang w:val="pl-PL"/>
        </w:rPr>
        <w:t xml:space="preserve"> </w:t>
      </w:r>
      <w:r w:rsidRPr="0005588E">
        <w:rPr>
          <w:rFonts w:ascii="Palatino Linotype" w:hAnsi="Palatino Linotype"/>
        </w:rPr>
        <w:t xml:space="preserve">zatem jak w sentencji.  </w:t>
      </w:r>
    </w:p>
    <w:p w14:paraId="2D41DC33" w14:textId="4A7D1D59" w:rsidR="00E63EBF" w:rsidRPr="0005588E" w:rsidRDefault="00B10B68" w:rsidP="00862D91">
      <w:pPr>
        <w:suppressAutoHyphens/>
        <w:jc w:val="both"/>
        <w:rPr>
          <w:rFonts w:ascii="Palatino Linotype" w:hAnsi="Palatino Linotype"/>
          <w:b/>
          <w:sz w:val="22"/>
          <w:szCs w:val="22"/>
        </w:rPr>
      </w:pPr>
      <w:r w:rsidRPr="0005588E">
        <w:rPr>
          <w:rFonts w:ascii="Palatino Linotype" w:hAnsi="Palatino Linotype"/>
          <w:sz w:val="22"/>
          <w:szCs w:val="22"/>
        </w:rPr>
        <w:t xml:space="preserve">Zgodnie z treścią art. 7 </w:t>
      </w:r>
      <w:r w:rsidR="00150E03" w:rsidRPr="0005588E">
        <w:rPr>
          <w:rFonts w:ascii="Palatino Linotype" w:hAnsi="Palatino Linotype"/>
          <w:sz w:val="22"/>
          <w:szCs w:val="22"/>
        </w:rPr>
        <w:t>ust.</w:t>
      </w:r>
      <w:r w:rsidR="00AC2A3D" w:rsidRPr="0005588E">
        <w:rPr>
          <w:rFonts w:ascii="Palatino Linotype" w:hAnsi="Palatino Linotype"/>
          <w:sz w:val="22"/>
          <w:szCs w:val="22"/>
        </w:rPr>
        <w:t xml:space="preserve"> 1 i</w:t>
      </w:r>
      <w:r w:rsidR="00150E03" w:rsidRPr="0005588E">
        <w:rPr>
          <w:rFonts w:ascii="Palatino Linotype" w:hAnsi="Palatino Linotype"/>
          <w:sz w:val="22"/>
          <w:szCs w:val="22"/>
        </w:rPr>
        <w:t xml:space="preserve"> 3 </w:t>
      </w:r>
      <w:r w:rsidRPr="0005588E">
        <w:rPr>
          <w:rFonts w:ascii="Palatino Linotype" w:hAnsi="Palatino Linotype"/>
          <w:sz w:val="22"/>
          <w:szCs w:val="22"/>
        </w:rPr>
        <w:t>ustawy, kara pieniężna, o której mowa w sentencji decyzji, stanowi dochód budżetu państwa</w:t>
      </w:r>
      <w:r w:rsidR="00F403AF" w:rsidRPr="0005588E">
        <w:rPr>
          <w:rFonts w:ascii="Palatino Linotype" w:hAnsi="Palatino Linotype"/>
          <w:sz w:val="22"/>
          <w:szCs w:val="22"/>
        </w:rPr>
        <w:t>, a p</w:t>
      </w:r>
      <w:r w:rsidRPr="0005588E">
        <w:rPr>
          <w:rFonts w:ascii="Palatino Linotype" w:hAnsi="Palatino Linotype"/>
          <w:sz w:val="22"/>
          <w:szCs w:val="22"/>
        </w:rPr>
        <w:t>rzedsiębiorca jest zobowiązany wpłacić karę na konto bankowe Wojewódzkiego Inspektoratu Inspekcji Handlowej w Poznaniu,</w:t>
      </w:r>
      <w:r w:rsidR="00FC04E7" w:rsidRPr="0005588E">
        <w:rPr>
          <w:rFonts w:ascii="Palatino Linotype" w:hAnsi="Palatino Linotype"/>
          <w:sz w:val="22"/>
          <w:szCs w:val="22"/>
        </w:rPr>
        <w:t xml:space="preserve"> podany w sentencji decyzji</w:t>
      </w:r>
      <w:r w:rsidRPr="0005588E">
        <w:rPr>
          <w:rFonts w:ascii="Palatino Linotype" w:hAnsi="Palatino Linotype"/>
          <w:bCs/>
          <w:sz w:val="22"/>
          <w:szCs w:val="22"/>
        </w:rPr>
        <w:t>, w</w:t>
      </w:r>
      <w:r w:rsidR="00FC04E7" w:rsidRPr="0005588E">
        <w:rPr>
          <w:rFonts w:ascii="Palatino Linotype" w:hAnsi="Palatino Linotype"/>
          <w:bCs/>
          <w:sz w:val="22"/>
          <w:szCs w:val="22"/>
        </w:rPr>
        <w:t> </w:t>
      </w:r>
      <w:r w:rsidRPr="0005588E">
        <w:rPr>
          <w:rFonts w:ascii="Palatino Linotype" w:hAnsi="Palatino Linotype"/>
          <w:bCs/>
          <w:sz w:val="22"/>
          <w:szCs w:val="22"/>
        </w:rPr>
        <w:t>terminie 7 dni od dnia, w którym decyzja o nałożeniu kary sta</w:t>
      </w:r>
      <w:r w:rsidR="00A005A1" w:rsidRPr="0005588E">
        <w:rPr>
          <w:rFonts w:ascii="Palatino Linotype" w:hAnsi="Palatino Linotype"/>
          <w:bCs/>
          <w:sz w:val="22"/>
          <w:szCs w:val="22"/>
        </w:rPr>
        <w:t>nie</w:t>
      </w:r>
      <w:r w:rsidRPr="0005588E">
        <w:rPr>
          <w:rFonts w:ascii="Palatino Linotype" w:hAnsi="Palatino Linotype"/>
          <w:bCs/>
          <w:sz w:val="22"/>
          <w:szCs w:val="22"/>
        </w:rPr>
        <w:t xml:space="preserve"> się ostateczna. Kara niezapłacona w terminie staje się zaległością podatkową w rozumieniu przepisów ustawy z</w:t>
      </w:r>
      <w:r w:rsidR="00FC04E7" w:rsidRPr="0005588E">
        <w:rPr>
          <w:rFonts w:ascii="Palatino Linotype" w:hAnsi="Palatino Linotype"/>
          <w:bCs/>
          <w:sz w:val="22"/>
          <w:szCs w:val="22"/>
        </w:rPr>
        <w:t> </w:t>
      </w:r>
      <w:r w:rsidRPr="0005588E">
        <w:rPr>
          <w:rFonts w:ascii="Palatino Linotype" w:hAnsi="Palatino Linotype"/>
          <w:bCs/>
          <w:sz w:val="22"/>
          <w:szCs w:val="22"/>
        </w:rPr>
        <w:t xml:space="preserve">dnia 29 sierpnia 1997 r. </w:t>
      </w:r>
      <w:r w:rsidRPr="0005588E">
        <w:rPr>
          <w:rFonts w:ascii="Palatino Linotype" w:hAnsi="Palatino Linotype"/>
          <w:bCs/>
          <w:i/>
          <w:sz w:val="22"/>
          <w:szCs w:val="22"/>
        </w:rPr>
        <w:t xml:space="preserve">Ordynacja podatkowa </w:t>
      </w:r>
      <w:r w:rsidR="00A005A1" w:rsidRPr="0005588E">
        <w:rPr>
          <w:rFonts w:ascii="Palatino Linotype" w:hAnsi="Palatino Linotype"/>
          <w:bCs/>
          <w:sz w:val="22"/>
          <w:szCs w:val="22"/>
        </w:rPr>
        <w:t>(</w:t>
      </w:r>
      <w:proofErr w:type="spellStart"/>
      <w:r w:rsidR="00A005A1" w:rsidRPr="0005588E">
        <w:rPr>
          <w:rFonts w:ascii="Palatino Linotype" w:hAnsi="Palatino Linotype"/>
          <w:bCs/>
          <w:sz w:val="22"/>
          <w:szCs w:val="22"/>
        </w:rPr>
        <w:t>t.j</w:t>
      </w:r>
      <w:proofErr w:type="spellEnd"/>
      <w:r w:rsidR="00A005A1" w:rsidRPr="0005588E">
        <w:rPr>
          <w:rFonts w:ascii="Palatino Linotype" w:hAnsi="Palatino Linotype"/>
          <w:bCs/>
          <w:sz w:val="22"/>
          <w:szCs w:val="22"/>
        </w:rPr>
        <w:t xml:space="preserve">. Dz. U. z </w:t>
      </w:r>
      <w:r w:rsidR="00522A6E" w:rsidRPr="0005588E">
        <w:rPr>
          <w:rFonts w:ascii="Palatino Linotype" w:hAnsi="Palatino Linotype"/>
          <w:bCs/>
          <w:sz w:val="22"/>
          <w:szCs w:val="22"/>
        </w:rPr>
        <w:t>202</w:t>
      </w:r>
      <w:r w:rsidR="00522A6E">
        <w:rPr>
          <w:rFonts w:ascii="Palatino Linotype" w:hAnsi="Palatino Linotype"/>
          <w:bCs/>
          <w:sz w:val="22"/>
          <w:szCs w:val="22"/>
        </w:rPr>
        <w:t>3</w:t>
      </w:r>
      <w:r w:rsidR="00522A6E" w:rsidRPr="0005588E">
        <w:rPr>
          <w:rFonts w:ascii="Palatino Linotype" w:hAnsi="Palatino Linotype"/>
          <w:bCs/>
          <w:sz w:val="22"/>
          <w:szCs w:val="22"/>
        </w:rPr>
        <w:t xml:space="preserve"> </w:t>
      </w:r>
      <w:r w:rsidR="00A005A1" w:rsidRPr="0005588E">
        <w:rPr>
          <w:rFonts w:ascii="Palatino Linotype" w:hAnsi="Palatino Linotype"/>
          <w:bCs/>
          <w:sz w:val="22"/>
          <w:szCs w:val="22"/>
        </w:rPr>
        <w:t>r., poz. </w:t>
      </w:r>
      <w:r w:rsidR="00522A6E" w:rsidRPr="0005588E">
        <w:rPr>
          <w:rFonts w:ascii="Palatino Linotype" w:hAnsi="Palatino Linotype"/>
          <w:bCs/>
          <w:sz w:val="22"/>
          <w:szCs w:val="22"/>
        </w:rPr>
        <w:t>2</w:t>
      </w:r>
      <w:r w:rsidR="00522A6E">
        <w:rPr>
          <w:rFonts w:ascii="Palatino Linotype" w:hAnsi="Palatino Linotype"/>
          <w:bCs/>
          <w:sz w:val="22"/>
          <w:szCs w:val="22"/>
        </w:rPr>
        <w:t>383)</w:t>
      </w:r>
      <w:r w:rsidR="00A005A1" w:rsidRPr="0005588E">
        <w:rPr>
          <w:rFonts w:ascii="Palatino Linotype" w:hAnsi="Palatino Linotype"/>
          <w:bCs/>
          <w:sz w:val="22"/>
          <w:szCs w:val="22"/>
        </w:rPr>
        <w:t>.</w:t>
      </w:r>
      <w:r w:rsidRPr="0005588E">
        <w:rPr>
          <w:rFonts w:ascii="Palatino Linotype" w:hAnsi="Palatino Linotype"/>
          <w:i/>
          <w:sz w:val="22"/>
          <w:szCs w:val="22"/>
        </w:rPr>
        <w:t xml:space="preserve"> </w:t>
      </w:r>
    </w:p>
    <w:p w14:paraId="27707835" w14:textId="77777777" w:rsidR="00A7678E" w:rsidRDefault="00A7678E" w:rsidP="00862D91">
      <w:pPr>
        <w:suppressAutoHyphens/>
        <w:rPr>
          <w:rFonts w:ascii="Palatino Linotype" w:hAnsi="Palatino Linotype"/>
          <w:b/>
          <w:sz w:val="16"/>
          <w:szCs w:val="16"/>
        </w:rPr>
      </w:pPr>
    </w:p>
    <w:p w14:paraId="660CDFFD" w14:textId="3E42E5A3" w:rsidR="00D50A50" w:rsidRPr="00926126" w:rsidRDefault="00D50A50" w:rsidP="00862D91">
      <w:pPr>
        <w:suppressAutoHyphens/>
        <w:rPr>
          <w:rFonts w:ascii="Palatino Linotype" w:hAnsi="Palatino Linotype"/>
          <w:b/>
          <w:sz w:val="16"/>
          <w:szCs w:val="16"/>
        </w:rPr>
      </w:pPr>
      <w:r w:rsidRPr="00926126">
        <w:rPr>
          <w:rFonts w:ascii="Palatino Linotype" w:hAnsi="Palatino Linotype"/>
          <w:b/>
          <w:sz w:val="16"/>
          <w:szCs w:val="16"/>
        </w:rPr>
        <w:t>Pouczenie:</w:t>
      </w:r>
    </w:p>
    <w:p w14:paraId="4B0E98A0" w14:textId="51004F0F" w:rsidR="00B10B68" w:rsidRPr="00220525" w:rsidRDefault="00B10B68">
      <w:pPr>
        <w:numPr>
          <w:ilvl w:val="0"/>
          <w:numId w:val="2"/>
        </w:numPr>
        <w:suppressAutoHyphens/>
        <w:jc w:val="both"/>
        <w:rPr>
          <w:rFonts w:ascii="Palatino Linotype" w:hAnsi="Palatino Linotype"/>
          <w:sz w:val="16"/>
          <w:szCs w:val="16"/>
        </w:rPr>
      </w:pPr>
      <w:r w:rsidRPr="00220525">
        <w:rPr>
          <w:rFonts w:ascii="Palatino Linotype" w:hAnsi="Palatino Linotype"/>
          <w:sz w:val="16"/>
          <w:szCs w:val="16"/>
        </w:rPr>
        <w:t>Od niniejszej decyzji na podstawie art. 127 § 1 i 2 Kpa</w:t>
      </w:r>
      <w:r w:rsidR="00FC04E7" w:rsidRPr="00220525">
        <w:rPr>
          <w:rFonts w:ascii="Palatino Linotype" w:hAnsi="Palatino Linotype"/>
          <w:sz w:val="16"/>
          <w:szCs w:val="16"/>
        </w:rPr>
        <w:t xml:space="preserve"> oraz</w:t>
      </w:r>
      <w:r w:rsidRPr="00220525">
        <w:rPr>
          <w:rFonts w:ascii="Palatino Linotype" w:hAnsi="Palatino Linotype"/>
          <w:sz w:val="16"/>
          <w:szCs w:val="16"/>
        </w:rPr>
        <w:t xml:space="preserve"> art. 129 § 1 i 2 Kpa </w:t>
      </w:r>
      <w:r w:rsidR="00FC04E7" w:rsidRPr="00220525">
        <w:rPr>
          <w:rFonts w:ascii="Palatino Linotype" w:hAnsi="Palatino Linotype"/>
          <w:sz w:val="16"/>
          <w:szCs w:val="16"/>
        </w:rPr>
        <w:t xml:space="preserve">w zw. z art. 5 ust. 2 ustawy z dnia 15 grudnia 2000 r. </w:t>
      </w:r>
      <w:r w:rsidR="00FC04E7" w:rsidRPr="00EB71BC">
        <w:rPr>
          <w:rFonts w:ascii="Palatino Linotype" w:hAnsi="Palatino Linotype"/>
          <w:i/>
          <w:iCs/>
          <w:sz w:val="16"/>
          <w:szCs w:val="16"/>
        </w:rPr>
        <w:t>o Inspekcji Handlowej</w:t>
      </w:r>
      <w:r w:rsidR="00FC04E7" w:rsidRPr="00220525">
        <w:rPr>
          <w:rFonts w:ascii="Palatino Linotype" w:hAnsi="Palatino Linotype"/>
          <w:sz w:val="16"/>
          <w:szCs w:val="16"/>
        </w:rPr>
        <w:t xml:space="preserve"> (</w:t>
      </w:r>
      <w:proofErr w:type="spellStart"/>
      <w:r w:rsidR="00FC04E7" w:rsidRPr="00220525">
        <w:rPr>
          <w:rFonts w:ascii="Palatino Linotype" w:hAnsi="Palatino Linotype"/>
          <w:sz w:val="16"/>
          <w:szCs w:val="16"/>
        </w:rPr>
        <w:t>t.j</w:t>
      </w:r>
      <w:proofErr w:type="spellEnd"/>
      <w:r w:rsidR="00FC04E7" w:rsidRPr="00220525">
        <w:rPr>
          <w:rFonts w:ascii="Palatino Linotype" w:hAnsi="Palatino Linotype"/>
          <w:sz w:val="16"/>
          <w:szCs w:val="16"/>
        </w:rPr>
        <w:t>. Dz. U. z 2020 r., poz. 1706</w:t>
      </w:r>
      <w:r w:rsidR="008D6B47">
        <w:rPr>
          <w:rFonts w:ascii="Palatino Linotype" w:hAnsi="Palatino Linotype"/>
          <w:sz w:val="16"/>
          <w:szCs w:val="16"/>
        </w:rPr>
        <w:t xml:space="preserve"> </w:t>
      </w:r>
      <w:r w:rsidR="008D6B47" w:rsidRPr="008D6B47">
        <w:rPr>
          <w:rFonts w:ascii="Palatino Linotype" w:hAnsi="Palatino Linotype"/>
          <w:sz w:val="16"/>
          <w:szCs w:val="16"/>
        </w:rPr>
        <w:t xml:space="preserve">z </w:t>
      </w:r>
      <w:proofErr w:type="spellStart"/>
      <w:r w:rsidR="008D6B47" w:rsidRPr="008D6B47">
        <w:rPr>
          <w:rFonts w:ascii="Palatino Linotype" w:hAnsi="Palatino Linotype"/>
          <w:sz w:val="16"/>
          <w:szCs w:val="16"/>
        </w:rPr>
        <w:t>późn</w:t>
      </w:r>
      <w:proofErr w:type="spellEnd"/>
      <w:r w:rsidR="008D6B47" w:rsidRPr="008D6B47">
        <w:rPr>
          <w:rFonts w:ascii="Palatino Linotype" w:hAnsi="Palatino Linotype"/>
          <w:sz w:val="16"/>
          <w:szCs w:val="16"/>
        </w:rPr>
        <w:t>. zm.</w:t>
      </w:r>
      <w:r w:rsidR="00FC04E7" w:rsidRPr="00220525">
        <w:rPr>
          <w:rFonts w:ascii="Palatino Linotype" w:hAnsi="Palatino Linotype"/>
          <w:sz w:val="16"/>
          <w:szCs w:val="16"/>
        </w:rPr>
        <w:t xml:space="preserve">) </w:t>
      </w:r>
      <w:r w:rsidRPr="00220525">
        <w:rPr>
          <w:rFonts w:ascii="Palatino Linotype" w:hAnsi="Palatino Linotype"/>
          <w:sz w:val="16"/>
          <w:szCs w:val="16"/>
        </w:rPr>
        <w:t xml:space="preserve">przysługuje stronie odwołanie do Prezesa Urzędu Ochrony Konkurencji i Konsumentów 00-950 Warszawa, Plac Powstańców Warszawy 1, składane na piśmie za pośrednictwem Wielkopolskiego Wojewódzkiego Inspektora Inspekcji Handlowej, skr. poczt. Nr 254, 60-967 Poznań 9, w terminie 14 dni od dnia jej doręczenia.  </w:t>
      </w:r>
    </w:p>
    <w:p w14:paraId="0A0217F5" w14:textId="4619F206" w:rsidR="00B10B68" w:rsidRPr="00220525" w:rsidRDefault="00B10B68">
      <w:pPr>
        <w:numPr>
          <w:ilvl w:val="0"/>
          <w:numId w:val="2"/>
        </w:numPr>
        <w:suppressAutoHyphens/>
        <w:jc w:val="both"/>
        <w:rPr>
          <w:rFonts w:ascii="Palatino Linotype" w:hAnsi="Palatino Linotype"/>
          <w:sz w:val="16"/>
          <w:szCs w:val="16"/>
        </w:rPr>
      </w:pPr>
      <w:r w:rsidRPr="00220525">
        <w:rPr>
          <w:rFonts w:ascii="Palatino Linotype" w:hAnsi="Palatino Linotype"/>
          <w:sz w:val="16"/>
          <w:szCs w:val="16"/>
        </w:rPr>
        <w:t xml:space="preserve">Zgodnie z art. 127a § 1 Kpa </w:t>
      </w:r>
      <w:r w:rsidR="00A7678E">
        <w:rPr>
          <w:rFonts w:ascii="Palatino Linotype" w:hAnsi="Palatino Linotype"/>
          <w:sz w:val="16"/>
          <w:szCs w:val="16"/>
        </w:rPr>
        <w:t xml:space="preserve">przed upływem </w:t>
      </w:r>
      <w:r w:rsidRPr="00220525">
        <w:rPr>
          <w:rFonts w:ascii="Palatino Linotype" w:hAnsi="Palatino Linotype"/>
          <w:sz w:val="16"/>
          <w:szCs w:val="16"/>
        </w:rPr>
        <w:t xml:space="preserve">terminu do wniesienia odwołania strona może zrzec się prawa do wniesienia odwołania wobec organu administracji publicznej, który wydał decyzję. </w:t>
      </w:r>
    </w:p>
    <w:p w14:paraId="0D5DBFB7" w14:textId="77777777" w:rsidR="00B10B68" w:rsidRPr="00220525" w:rsidRDefault="00B10B68">
      <w:pPr>
        <w:numPr>
          <w:ilvl w:val="0"/>
          <w:numId w:val="2"/>
        </w:numPr>
        <w:suppressAutoHyphens/>
        <w:jc w:val="both"/>
        <w:rPr>
          <w:rFonts w:ascii="Palatino Linotype" w:hAnsi="Palatino Linotype"/>
          <w:sz w:val="16"/>
          <w:szCs w:val="16"/>
        </w:rPr>
      </w:pPr>
      <w:r w:rsidRPr="00220525">
        <w:rPr>
          <w:rFonts w:ascii="Palatino Linotype" w:hAnsi="Palatino Linotype"/>
          <w:sz w:val="16"/>
          <w:szCs w:val="16"/>
        </w:rPr>
        <w:t>Zgodnie z art. 127a § 2 Kpa z dniem doręczenia organowi administracji publicznej oświadczenia o zrzeczeniu się prawa do wniesienia odwołania przez ostatnią ze stron postępowania, decyzja staje się ostateczna i prawomocna. Skutkuje to również brakiem możliwości zaskarżenia decyzji do Wojewódzkiego Sądu Administracyjnego.</w:t>
      </w:r>
    </w:p>
    <w:p w14:paraId="5D661118" w14:textId="0B8027E3" w:rsidR="006E5208" w:rsidRPr="00220525" w:rsidRDefault="00B10B68">
      <w:pPr>
        <w:numPr>
          <w:ilvl w:val="0"/>
          <w:numId w:val="2"/>
        </w:numPr>
        <w:suppressAutoHyphens/>
        <w:jc w:val="both"/>
        <w:rPr>
          <w:rFonts w:ascii="Palatino Linotype" w:hAnsi="Palatino Linotype"/>
          <w:sz w:val="16"/>
          <w:szCs w:val="16"/>
        </w:rPr>
      </w:pPr>
      <w:r w:rsidRPr="00220525">
        <w:rPr>
          <w:rFonts w:ascii="Palatino Linotype" w:hAnsi="Palatino Linotype"/>
          <w:bCs/>
          <w:sz w:val="16"/>
          <w:szCs w:val="16"/>
        </w:rPr>
        <w:t xml:space="preserve">W zakresie nieuregulowanym w ustawie, do kar pieniężnych stosuje się odpowiednio przepisy działu III ustawy z dnia 29 sierpnia 1997 r. – </w:t>
      </w:r>
      <w:r w:rsidRPr="00220525">
        <w:rPr>
          <w:rFonts w:ascii="Palatino Linotype" w:hAnsi="Palatino Linotype"/>
          <w:bCs/>
          <w:i/>
          <w:iCs/>
          <w:sz w:val="16"/>
          <w:szCs w:val="16"/>
        </w:rPr>
        <w:t>Ordynacja podatkowa</w:t>
      </w:r>
      <w:r w:rsidRPr="00220525">
        <w:rPr>
          <w:rFonts w:ascii="Palatino Linotype" w:hAnsi="Palatino Linotype"/>
          <w:bCs/>
          <w:sz w:val="16"/>
          <w:szCs w:val="16"/>
        </w:rPr>
        <w:t>. Uprawnienia organów podatkowych przysługują Wielkopolskiemu Wojewódzkiemu Inspektorowi Inspekcji Handlowej.</w:t>
      </w:r>
    </w:p>
    <w:p w14:paraId="47316D22" w14:textId="58B79A03" w:rsidR="00270B33" w:rsidRDefault="00B10B68" w:rsidP="00AB07EF">
      <w:pPr>
        <w:numPr>
          <w:ilvl w:val="0"/>
          <w:numId w:val="2"/>
        </w:numPr>
        <w:suppressAutoHyphens/>
        <w:jc w:val="both"/>
        <w:rPr>
          <w:rFonts w:ascii="Palatino Linotype" w:hAnsi="Palatino Linotype"/>
          <w:b/>
          <w:sz w:val="16"/>
          <w:szCs w:val="16"/>
        </w:rPr>
      </w:pPr>
      <w:r w:rsidRPr="00220525">
        <w:rPr>
          <w:rFonts w:ascii="Palatino Linotype" w:hAnsi="Palatino Linotype"/>
          <w:bCs/>
          <w:sz w:val="16"/>
          <w:szCs w:val="16"/>
        </w:rPr>
        <w:t xml:space="preserve">Kara pieniężna podlega egzekucji w trybie przepisów ustawy z dnia 17 czerwca 1966 r. </w:t>
      </w:r>
      <w:r w:rsidRPr="00220525">
        <w:rPr>
          <w:rFonts w:ascii="Palatino Linotype" w:hAnsi="Palatino Linotype"/>
          <w:bCs/>
          <w:i/>
          <w:iCs/>
          <w:sz w:val="16"/>
          <w:szCs w:val="16"/>
        </w:rPr>
        <w:t>o postępowaniu egzekucyjnym w administracji</w:t>
      </w:r>
      <w:r w:rsidRPr="00220525">
        <w:rPr>
          <w:rFonts w:ascii="Palatino Linotype" w:hAnsi="Palatino Linotype"/>
          <w:bCs/>
          <w:sz w:val="16"/>
          <w:szCs w:val="16"/>
        </w:rPr>
        <w:t xml:space="preserve"> (</w:t>
      </w:r>
      <w:proofErr w:type="spellStart"/>
      <w:r w:rsidR="00485050" w:rsidRPr="00220525">
        <w:rPr>
          <w:rFonts w:ascii="Palatino Linotype" w:hAnsi="Palatino Linotype"/>
          <w:bCs/>
          <w:sz w:val="16"/>
          <w:szCs w:val="16"/>
        </w:rPr>
        <w:t>t.j</w:t>
      </w:r>
      <w:proofErr w:type="spellEnd"/>
      <w:r w:rsidR="00485050" w:rsidRPr="00220525">
        <w:rPr>
          <w:rFonts w:ascii="Palatino Linotype" w:hAnsi="Palatino Linotype"/>
          <w:bCs/>
          <w:sz w:val="16"/>
          <w:szCs w:val="16"/>
        </w:rPr>
        <w:t xml:space="preserve">. </w:t>
      </w:r>
      <w:r w:rsidRPr="00220525">
        <w:rPr>
          <w:rFonts w:ascii="Palatino Linotype" w:hAnsi="Palatino Linotype"/>
          <w:bCs/>
          <w:sz w:val="16"/>
          <w:szCs w:val="16"/>
        </w:rPr>
        <w:t xml:space="preserve">Dz. U. z </w:t>
      </w:r>
      <w:r w:rsidR="00522A6E" w:rsidRPr="00220525">
        <w:rPr>
          <w:rFonts w:ascii="Palatino Linotype" w:hAnsi="Palatino Linotype"/>
          <w:bCs/>
          <w:sz w:val="16"/>
          <w:szCs w:val="16"/>
        </w:rPr>
        <w:t>202</w:t>
      </w:r>
      <w:r w:rsidR="00522A6E">
        <w:rPr>
          <w:rFonts w:ascii="Palatino Linotype" w:hAnsi="Palatino Linotype"/>
          <w:bCs/>
          <w:sz w:val="16"/>
          <w:szCs w:val="16"/>
        </w:rPr>
        <w:t>3</w:t>
      </w:r>
      <w:r w:rsidR="00522A6E" w:rsidRPr="00220525">
        <w:rPr>
          <w:rFonts w:ascii="Palatino Linotype" w:hAnsi="Palatino Linotype"/>
          <w:bCs/>
          <w:sz w:val="16"/>
          <w:szCs w:val="16"/>
        </w:rPr>
        <w:t xml:space="preserve"> </w:t>
      </w:r>
      <w:r w:rsidRPr="00220525">
        <w:rPr>
          <w:rFonts w:ascii="Palatino Linotype" w:hAnsi="Palatino Linotype"/>
          <w:bCs/>
          <w:sz w:val="16"/>
          <w:szCs w:val="16"/>
        </w:rPr>
        <w:t>r.</w:t>
      </w:r>
      <w:r w:rsidR="00522A6E">
        <w:rPr>
          <w:rFonts w:ascii="Palatino Linotype" w:hAnsi="Palatino Linotype"/>
          <w:bCs/>
          <w:sz w:val="16"/>
          <w:szCs w:val="16"/>
        </w:rPr>
        <w:t>,2505</w:t>
      </w:r>
      <w:r w:rsidRPr="00220525">
        <w:rPr>
          <w:rFonts w:ascii="Palatino Linotype" w:hAnsi="Palatino Linotype"/>
          <w:bCs/>
          <w:sz w:val="16"/>
          <w:szCs w:val="16"/>
        </w:rPr>
        <w:t>), w zakresie egzekucji obowiązków o charakterze pieniężnym.</w:t>
      </w:r>
    </w:p>
    <w:p w14:paraId="343852C8" w14:textId="77777777" w:rsidR="00384463" w:rsidRDefault="00384463" w:rsidP="00862D91">
      <w:pPr>
        <w:suppressAutoHyphens/>
        <w:rPr>
          <w:rFonts w:ascii="Palatino Linotype" w:hAnsi="Palatino Linotype"/>
          <w:b/>
          <w:sz w:val="16"/>
          <w:szCs w:val="16"/>
        </w:rPr>
      </w:pPr>
    </w:p>
    <w:p w14:paraId="3C560CEA" w14:textId="49935533" w:rsidR="001F5162" w:rsidRPr="00220525" w:rsidRDefault="001F5162" w:rsidP="00862D91">
      <w:pPr>
        <w:suppressAutoHyphens/>
        <w:rPr>
          <w:rFonts w:ascii="Palatino Linotype" w:hAnsi="Palatino Linotype"/>
          <w:b/>
          <w:sz w:val="16"/>
          <w:szCs w:val="16"/>
        </w:rPr>
      </w:pPr>
      <w:r w:rsidRPr="00220525">
        <w:rPr>
          <w:rFonts w:ascii="Palatino Linotype" w:hAnsi="Palatino Linotype"/>
          <w:b/>
          <w:sz w:val="16"/>
          <w:szCs w:val="16"/>
        </w:rPr>
        <w:t>Otrzymują:</w:t>
      </w:r>
    </w:p>
    <w:p w14:paraId="4C3A2EDF" w14:textId="77777777" w:rsidR="001F5162" w:rsidRPr="00F07FEB" w:rsidRDefault="00760C6C">
      <w:pPr>
        <w:numPr>
          <w:ilvl w:val="1"/>
          <w:numId w:val="2"/>
        </w:numPr>
        <w:tabs>
          <w:tab w:val="clear" w:pos="1440"/>
        </w:tabs>
        <w:suppressAutoHyphens/>
        <w:ind w:left="284" w:hanging="164"/>
        <w:rPr>
          <w:rFonts w:ascii="Palatino Linotype" w:hAnsi="Palatino Linotype"/>
          <w:sz w:val="16"/>
          <w:szCs w:val="16"/>
        </w:rPr>
      </w:pPr>
      <w:r w:rsidRPr="00F07FEB">
        <w:rPr>
          <w:rFonts w:ascii="Palatino Linotype" w:hAnsi="Palatino Linotype"/>
          <w:sz w:val="16"/>
          <w:szCs w:val="16"/>
        </w:rPr>
        <w:t>S</w:t>
      </w:r>
      <w:r w:rsidR="001F5162" w:rsidRPr="00F07FEB">
        <w:rPr>
          <w:rFonts w:ascii="Palatino Linotype" w:hAnsi="Palatino Linotype"/>
          <w:sz w:val="16"/>
          <w:szCs w:val="16"/>
        </w:rPr>
        <w:t>trona</w:t>
      </w:r>
    </w:p>
    <w:p w14:paraId="6F24EDE3" w14:textId="77777777" w:rsidR="00760C6C" w:rsidRPr="00F07FEB" w:rsidRDefault="006A52A4">
      <w:pPr>
        <w:numPr>
          <w:ilvl w:val="1"/>
          <w:numId w:val="2"/>
        </w:numPr>
        <w:tabs>
          <w:tab w:val="clear" w:pos="1440"/>
        </w:tabs>
        <w:suppressAutoHyphens/>
        <w:ind w:left="284" w:hanging="164"/>
        <w:rPr>
          <w:rFonts w:ascii="Palatino Linotype" w:hAnsi="Palatino Linotype"/>
          <w:sz w:val="16"/>
          <w:szCs w:val="16"/>
        </w:rPr>
      </w:pPr>
      <w:r w:rsidRPr="00F07FEB">
        <w:rPr>
          <w:rFonts w:ascii="Palatino Linotype" w:hAnsi="Palatino Linotype"/>
          <w:sz w:val="16"/>
          <w:szCs w:val="16"/>
        </w:rPr>
        <w:t>a</w:t>
      </w:r>
      <w:r w:rsidR="00AE1B2D">
        <w:rPr>
          <w:rFonts w:ascii="Palatino Linotype" w:hAnsi="Palatino Linotype"/>
          <w:sz w:val="16"/>
          <w:szCs w:val="16"/>
        </w:rPr>
        <w:t>/a</w:t>
      </w:r>
    </w:p>
    <w:p w14:paraId="74285BA5" w14:textId="7D15B070" w:rsidR="000A75C7" w:rsidRDefault="001F5162" w:rsidP="000A75C7">
      <w:pPr>
        <w:numPr>
          <w:ilvl w:val="1"/>
          <w:numId w:val="2"/>
        </w:numPr>
        <w:tabs>
          <w:tab w:val="clear" w:pos="1440"/>
        </w:tabs>
        <w:suppressAutoHyphens/>
        <w:ind w:left="284" w:hanging="164"/>
        <w:rPr>
          <w:rFonts w:ascii="Palatino Linotype" w:hAnsi="Palatino Linotype"/>
          <w:sz w:val="16"/>
          <w:szCs w:val="16"/>
        </w:rPr>
      </w:pPr>
      <w:r w:rsidRPr="00F07FEB">
        <w:rPr>
          <w:rFonts w:ascii="Palatino Linotype" w:hAnsi="Palatino Linotype"/>
          <w:sz w:val="16"/>
          <w:szCs w:val="16"/>
        </w:rPr>
        <w:t>BA</w:t>
      </w:r>
    </w:p>
    <w:p w14:paraId="66D0955E" w14:textId="77777777" w:rsidR="000A75C7" w:rsidRDefault="000A75C7" w:rsidP="000A75C7">
      <w:pPr>
        <w:suppressAutoHyphens/>
        <w:rPr>
          <w:rFonts w:ascii="Palatino Linotype" w:hAnsi="Palatino Linotype"/>
          <w:sz w:val="16"/>
          <w:szCs w:val="16"/>
        </w:rPr>
      </w:pPr>
    </w:p>
    <w:p w14:paraId="7721A249" w14:textId="77777777" w:rsidR="000A75C7" w:rsidRDefault="000A75C7" w:rsidP="000A75C7">
      <w:pPr>
        <w:ind w:left="4248" w:firstLine="708"/>
        <w:rPr>
          <w:rFonts w:ascii="Palatino Linotype" w:hAnsi="Palatino Linotype"/>
          <w:sz w:val="22"/>
          <w:szCs w:val="22"/>
        </w:rPr>
      </w:pPr>
      <w:r>
        <w:rPr>
          <w:rFonts w:ascii="Palatino Linotype" w:hAnsi="Palatino Linotype"/>
          <w:sz w:val="22"/>
          <w:szCs w:val="22"/>
        </w:rPr>
        <w:t xml:space="preserve">Wielkopolski Wojewódzki Inspektor </w:t>
      </w:r>
    </w:p>
    <w:p w14:paraId="605BB464" w14:textId="77777777" w:rsidR="000A75C7" w:rsidRDefault="000A75C7" w:rsidP="000A75C7">
      <w:pPr>
        <w:ind w:left="4248" w:firstLine="708"/>
        <w:rPr>
          <w:rFonts w:ascii="Palatino Linotype" w:hAnsi="Palatino Linotype"/>
          <w:sz w:val="22"/>
          <w:szCs w:val="22"/>
        </w:rPr>
      </w:pPr>
      <w:r>
        <w:rPr>
          <w:rFonts w:ascii="Palatino Linotype" w:hAnsi="Palatino Linotype"/>
          <w:sz w:val="22"/>
          <w:szCs w:val="22"/>
        </w:rPr>
        <w:t>Inspekcji Handlowej</w:t>
      </w:r>
    </w:p>
    <w:p w14:paraId="3924537E" w14:textId="77777777" w:rsidR="000A75C7" w:rsidRPr="00CC39F9" w:rsidRDefault="000A75C7" w:rsidP="000A75C7">
      <w:pPr>
        <w:ind w:left="4248" w:firstLine="708"/>
        <w:rPr>
          <w:rFonts w:ascii="Palatino Linotype" w:hAnsi="Palatino Linotype"/>
          <w:sz w:val="22"/>
          <w:szCs w:val="22"/>
        </w:rPr>
      </w:pPr>
      <w:r>
        <w:rPr>
          <w:rFonts w:ascii="Palatino Linotype" w:hAnsi="Palatino Linotype"/>
          <w:sz w:val="22"/>
          <w:szCs w:val="22"/>
        </w:rPr>
        <w:t>Elżbieta Wełnitz-Kędra</w:t>
      </w:r>
    </w:p>
    <w:p w14:paraId="110B3CA1" w14:textId="77777777" w:rsidR="000A75C7" w:rsidRPr="000A75C7" w:rsidRDefault="000A75C7" w:rsidP="000A75C7">
      <w:pPr>
        <w:suppressAutoHyphens/>
        <w:rPr>
          <w:rFonts w:ascii="Palatino Linotype" w:hAnsi="Palatino Linotype"/>
          <w:sz w:val="16"/>
          <w:szCs w:val="16"/>
        </w:rPr>
      </w:pPr>
    </w:p>
    <w:sectPr w:rsidR="000A75C7" w:rsidRPr="000A75C7" w:rsidSect="006D4C4A">
      <w:footerReference w:type="default" r:id="rId11"/>
      <w:headerReference w:type="first" r:id="rId12"/>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C5188" w14:textId="77777777" w:rsidR="0010752B" w:rsidRDefault="0010752B" w:rsidP="00631E90">
      <w:r>
        <w:separator/>
      </w:r>
    </w:p>
  </w:endnote>
  <w:endnote w:type="continuationSeparator" w:id="0">
    <w:p w14:paraId="7DA788EF" w14:textId="77777777" w:rsidR="0010752B" w:rsidRDefault="0010752B" w:rsidP="00631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AF2CD" w14:textId="77777777" w:rsidR="007F1383" w:rsidRDefault="007F1383">
    <w:pPr>
      <w:pStyle w:val="Stopka"/>
      <w:jc w:val="right"/>
    </w:pPr>
    <w:r>
      <w:fldChar w:fldCharType="begin"/>
    </w:r>
    <w:r>
      <w:instrText>PAGE   \* MERGEFORMAT</w:instrText>
    </w:r>
    <w:r>
      <w:fldChar w:fldCharType="separate"/>
    </w:r>
    <w:r w:rsidR="0097110D">
      <w:rPr>
        <w:noProof/>
      </w:rPr>
      <w:t>3</w:t>
    </w:r>
    <w:r>
      <w:fldChar w:fldCharType="end"/>
    </w:r>
  </w:p>
  <w:p w14:paraId="44217172" w14:textId="77777777" w:rsidR="007F1383" w:rsidRDefault="007F138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BED2A" w14:textId="77777777" w:rsidR="0010752B" w:rsidRDefault="0010752B" w:rsidP="00631E90">
      <w:r>
        <w:separator/>
      </w:r>
    </w:p>
  </w:footnote>
  <w:footnote w:type="continuationSeparator" w:id="0">
    <w:p w14:paraId="261A309F" w14:textId="77777777" w:rsidR="0010752B" w:rsidRDefault="0010752B" w:rsidP="00631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43D8A" w14:textId="77777777" w:rsidR="006D4C4A" w:rsidRPr="00906C75" w:rsidRDefault="006D4C4A" w:rsidP="006D4C4A">
    <w:pPr>
      <w:jc w:val="center"/>
      <w:rPr>
        <w:rFonts w:ascii="Palatino Linotype" w:hAnsi="Palatino Linotype"/>
        <w:sz w:val="22"/>
        <w:szCs w:val="22"/>
      </w:rPr>
    </w:pPr>
    <w:r w:rsidRPr="00906C75">
      <w:rPr>
        <w:rFonts w:ascii="Palatino Linotype" w:hAnsi="Palatino Linotype"/>
        <w:sz w:val="22"/>
        <w:szCs w:val="22"/>
      </w:rPr>
      <w:object w:dxaOrig="705" w:dyaOrig="735" w14:anchorId="6838B6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36.75pt" fillcolor="window">
          <v:imagedata r:id="rId1" o:title=""/>
        </v:shape>
        <o:OLEObject Type="Embed" ProgID="Unknown" ShapeID="_x0000_i1025" DrawAspect="Content" ObjectID="_1789814946" r:id="rId2"/>
      </w:object>
    </w:r>
  </w:p>
  <w:p w14:paraId="2BA9BBC3" w14:textId="77777777" w:rsidR="006D4C4A" w:rsidRPr="00D95857" w:rsidRDefault="006D4C4A" w:rsidP="006D4C4A">
    <w:pPr>
      <w:jc w:val="center"/>
      <w:rPr>
        <w:rFonts w:ascii="Palatino Linotype" w:hAnsi="Palatino Linotype"/>
      </w:rPr>
    </w:pPr>
    <w:r w:rsidRPr="00D95857">
      <w:rPr>
        <w:rFonts w:ascii="Palatino Linotype" w:hAnsi="Palatino Linotype"/>
      </w:rPr>
      <w:t>WIELKOPOLSKI WOJEWÓDZKI INSPEKTOR</w:t>
    </w:r>
  </w:p>
  <w:p w14:paraId="2994FF82" w14:textId="77777777" w:rsidR="006D4C4A" w:rsidRPr="00D95857" w:rsidRDefault="006D4C4A" w:rsidP="006D4C4A">
    <w:pPr>
      <w:jc w:val="center"/>
      <w:rPr>
        <w:rFonts w:ascii="Palatino Linotype" w:hAnsi="Palatino Linotype"/>
      </w:rPr>
    </w:pPr>
    <w:r w:rsidRPr="00D95857">
      <w:rPr>
        <w:rFonts w:ascii="Palatino Linotype" w:hAnsi="Palatino Linotype"/>
      </w:rPr>
      <w:t>INSPEKCJI HANDLOWEJ</w:t>
    </w:r>
  </w:p>
  <w:p w14:paraId="541AE5A2" w14:textId="77777777" w:rsidR="006D4C4A" w:rsidRPr="00A91D6F" w:rsidRDefault="006D4C4A" w:rsidP="006D4C4A">
    <w:pPr>
      <w:spacing w:line="276" w:lineRule="auto"/>
      <w:jc w:val="center"/>
      <w:rPr>
        <w:rFonts w:ascii="Palatino Linotype" w:hAnsi="Palatino Linotype"/>
        <w:sz w:val="22"/>
      </w:rPr>
    </w:pPr>
    <w:r w:rsidRPr="00A91D6F">
      <w:rPr>
        <w:rFonts w:ascii="Palatino Linotype" w:hAnsi="Palatino Linotype"/>
        <w:sz w:val="22"/>
      </w:rPr>
      <w:t>Al. Marcinkowskiego 3, 6</w:t>
    </w:r>
    <w:r>
      <w:rPr>
        <w:rFonts w:ascii="Palatino Linotype" w:hAnsi="Palatino Linotype"/>
        <w:sz w:val="22"/>
      </w:rPr>
      <w:t>1</w:t>
    </w:r>
    <w:r w:rsidRPr="00A91D6F">
      <w:rPr>
        <w:rFonts w:ascii="Palatino Linotype" w:hAnsi="Palatino Linotype"/>
        <w:sz w:val="22"/>
      </w:rPr>
      <w:t>-</w:t>
    </w:r>
    <w:r>
      <w:rPr>
        <w:rFonts w:ascii="Palatino Linotype" w:hAnsi="Palatino Linotype"/>
        <w:sz w:val="22"/>
      </w:rPr>
      <w:t>745</w:t>
    </w:r>
    <w:r w:rsidRPr="00A91D6F">
      <w:rPr>
        <w:rFonts w:ascii="Palatino Linotype" w:hAnsi="Palatino Linotype"/>
        <w:sz w:val="22"/>
      </w:rPr>
      <w:t xml:space="preserve"> Poznań</w:t>
    </w:r>
  </w:p>
  <w:p w14:paraId="26E855AA" w14:textId="77777777" w:rsidR="006D4C4A" w:rsidRDefault="006D4C4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06"/>
    <w:multiLevelType w:val="singleLevel"/>
    <w:tmpl w:val="1370EC7C"/>
    <w:name w:val="WW8Num7"/>
    <w:lvl w:ilvl="0">
      <w:start w:val="1"/>
      <w:numFmt w:val="decimal"/>
      <w:lvlText w:val="%1."/>
      <w:lvlJc w:val="left"/>
      <w:pPr>
        <w:tabs>
          <w:tab w:val="num" w:pos="0"/>
        </w:tabs>
        <w:ind w:left="720" w:hanging="360"/>
      </w:pPr>
      <w:rPr>
        <w:rFonts w:ascii="Palatino Linotype" w:hAnsi="Palatino Linotype" w:cs="Palatino Linotype"/>
        <w:sz w:val="18"/>
        <w:szCs w:val="18"/>
      </w:rPr>
    </w:lvl>
  </w:abstractNum>
  <w:abstractNum w:abstractNumId="2" w15:restartNumberingAfterBreak="0">
    <w:nsid w:val="004A4E2D"/>
    <w:multiLevelType w:val="hybridMultilevel"/>
    <w:tmpl w:val="C27820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B43867"/>
    <w:multiLevelType w:val="hybridMultilevel"/>
    <w:tmpl w:val="8D1AAF8A"/>
    <w:lvl w:ilvl="0" w:tplc="BC4AFA2C">
      <w:start w:val="1"/>
      <w:numFmt w:val="decimal"/>
      <w:lvlText w:val="%1)"/>
      <w:lvlJc w:val="left"/>
      <w:pPr>
        <w:ind w:left="720" w:hanging="360"/>
      </w:pPr>
      <w:rPr>
        <w:i/>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E242EA"/>
    <w:multiLevelType w:val="hybridMultilevel"/>
    <w:tmpl w:val="54664E04"/>
    <w:lvl w:ilvl="0" w:tplc="0415000F">
      <w:start w:val="1"/>
      <w:numFmt w:val="decimal"/>
      <w:pStyle w:val="Listawypunktowana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7B218EE"/>
    <w:multiLevelType w:val="hybridMultilevel"/>
    <w:tmpl w:val="3E50D48A"/>
    <w:lvl w:ilvl="0" w:tplc="7910D40C">
      <w:start w:val="1"/>
      <w:numFmt w:val="decimal"/>
      <w:lvlText w:val="%1)"/>
      <w:lvlJc w:val="left"/>
      <w:pPr>
        <w:ind w:left="13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F700910"/>
    <w:multiLevelType w:val="hybridMultilevel"/>
    <w:tmpl w:val="6DEC7F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CC04F9B"/>
    <w:multiLevelType w:val="hybridMultilevel"/>
    <w:tmpl w:val="4D368914"/>
    <w:lvl w:ilvl="0" w:tplc="80362A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3E8B1615"/>
    <w:multiLevelType w:val="hybridMultilevel"/>
    <w:tmpl w:val="75C22C18"/>
    <w:lvl w:ilvl="0" w:tplc="80362AAA">
      <w:start w:val="1"/>
      <w:numFmt w:val="bullet"/>
      <w:lvlText w:val=""/>
      <w:lvlJc w:val="left"/>
      <w:pPr>
        <w:ind w:left="775" w:hanging="360"/>
      </w:pPr>
      <w:rPr>
        <w:rFonts w:ascii="Symbol" w:hAnsi="Symbol" w:hint="default"/>
      </w:rPr>
    </w:lvl>
    <w:lvl w:ilvl="1" w:tplc="04150003" w:tentative="1">
      <w:start w:val="1"/>
      <w:numFmt w:val="bullet"/>
      <w:lvlText w:val="o"/>
      <w:lvlJc w:val="left"/>
      <w:pPr>
        <w:ind w:left="1495" w:hanging="360"/>
      </w:pPr>
      <w:rPr>
        <w:rFonts w:ascii="Courier New" w:hAnsi="Courier New" w:cs="Courier New" w:hint="default"/>
      </w:rPr>
    </w:lvl>
    <w:lvl w:ilvl="2" w:tplc="04150005" w:tentative="1">
      <w:start w:val="1"/>
      <w:numFmt w:val="bullet"/>
      <w:lvlText w:val=""/>
      <w:lvlJc w:val="left"/>
      <w:pPr>
        <w:ind w:left="2215" w:hanging="360"/>
      </w:pPr>
      <w:rPr>
        <w:rFonts w:ascii="Wingdings" w:hAnsi="Wingdings" w:hint="default"/>
      </w:rPr>
    </w:lvl>
    <w:lvl w:ilvl="3" w:tplc="04150001" w:tentative="1">
      <w:start w:val="1"/>
      <w:numFmt w:val="bullet"/>
      <w:lvlText w:val=""/>
      <w:lvlJc w:val="left"/>
      <w:pPr>
        <w:ind w:left="2935" w:hanging="360"/>
      </w:pPr>
      <w:rPr>
        <w:rFonts w:ascii="Symbol" w:hAnsi="Symbol" w:hint="default"/>
      </w:rPr>
    </w:lvl>
    <w:lvl w:ilvl="4" w:tplc="04150003" w:tentative="1">
      <w:start w:val="1"/>
      <w:numFmt w:val="bullet"/>
      <w:lvlText w:val="o"/>
      <w:lvlJc w:val="left"/>
      <w:pPr>
        <w:ind w:left="3655" w:hanging="360"/>
      </w:pPr>
      <w:rPr>
        <w:rFonts w:ascii="Courier New" w:hAnsi="Courier New" w:cs="Courier New" w:hint="default"/>
      </w:rPr>
    </w:lvl>
    <w:lvl w:ilvl="5" w:tplc="04150005" w:tentative="1">
      <w:start w:val="1"/>
      <w:numFmt w:val="bullet"/>
      <w:lvlText w:val=""/>
      <w:lvlJc w:val="left"/>
      <w:pPr>
        <w:ind w:left="4375" w:hanging="360"/>
      </w:pPr>
      <w:rPr>
        <w:rFonts w:ascii="Wingdings" w:hAnsi="Wingdings" w:hint="default"/>
      </w:rPr>
    </w:lvl>
    <w:lvl w:ilvl="6" w:tplc="04150001" w:tentative="1">
      <w:start w:val="1"/>
      <w:numFmt w:val="bullet"/>
      <w:lvlText w:val=""/>
      <w:lvlJc w:val="left"/>
      <w:pPr>
        <w:ind w:left="5095" w:hanging="360"/>
      </w:pPr>
      <w:rPr>
        <w:rFonts w:ascii="Symbol" w:hAnsi="Symbol" w:hint="default"/>
      </w:rPr>
    </w:lvl>
    <w:lvl w:ilvl="7" w:tplc="04150003" w:tentative="1">
      <w:start w:val="1"/>
      <w:numFmt w:val="bullet"/>
      <w:lvlText w:val="o"/>
      <w:lvlJc w:val="left"/>
      <w:pPr>
        <w:ind w:left="5815" w:hanging="360"/>
      </w:pPr>
      <w:rPr>
        <w:rFonts w:ascii="Courier New" w:hAnsi="Courier New" w:cs="Courier New" w:hint="default"/>
      </w:rPr>
    </w:lvl>
    <w:lvl w:ilvl="8" w:tplc="04150005" w:tentative="1">
      <w:start w:val="1"/>
      <w:numFmt w:val="bullet"/>
      <w:lvlText w:val=""/>
      <w:lvlJc w:val="left"/>
      <w:pPr>
        <w:ind w:left="6535" w:hanging="360"/>
      </w:pPr>
      <w:rPr>
        <w:rFonts w:ascii="Wingdings" w:hAnsi="Wingdings" w:hint="default"/>
      </w:rPr>
    </w:lvl>
  </w:abstractNum>
  <w:abstractNum w:abstractNumId="9" w15:restartNumberingAfterBreak="0">
    <w:nsid w:val="427A0478"/>
    <w:multiLevelType w:val="multilevel"/>
    <w:tmpl w:val="5F06FCA2"/>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10" w15:restartNumberingAfterBreak="0">
    <w:nsid w:val="460D3291"/>
    <w:multiLevelType w:val="hybridMultilevel"/>
    <w:tmpl w:val="824C00D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DAE579F"/>
    <w:multiLevelType w:val="hybridMultilevel"/>
    <w:tmpl w:val="0DD2A3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5F271F5"/>
    <w:multiLevelType w:val="hybridMultilevel"/>
    <w:tmpl w:val="579A3478"/>
    <w:lvl w:ilvl="0" w:tplc="041057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8155618"/>
    <w:multiLevelType w:val="hybridMultilevel"/>
    <w:tmpl w:val="6A2CA4A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8EB3BC7"/>
    <w:multiLevelType w:val="hybridMultilevel"/>
    <w:tmpl w:val="83A49B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A534F0F"/>
    <w:multiLevelType w:val="hybridMultilevel"/>
    <w:tmpl w:val="D168FD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ABF6043"/>
    <w:multiLevelType w:val="hybridMultilevel"/>
    <w:tmpl w:val="38C8CC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EA86AD6"/>
    <w:multiLevelType w:val="hybridMultilevel"/>
    <w:tmpl w:val="EBC22B5E"/>
    <w:lvl w:ilvl="0" w:tplc="297265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F196F9B"/>
    <w:multiLevelType w:val="hybridMultilevel"/>
    <w:tmpl w:val="A6A48474"/>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15:restartNumberingAfterBreak="0">
    <w:nsid w:val="77DC7624"/>
    <w:multiLevelType w:val="hybridMultilevel"/>
    <w:tmpl w:val="19D66E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894065A"/>
    <w:multiLevelType w:val="hybridMultilevel"/>
    <w:tmpl w:val="05144C52"/>
    <w:lvl w:ilvl="0" w:tplc="3E00F832">
      <w:start w:val="1"/>
      <w:numFmt w:val="decimal"/>
      <w:lvlText w:val="%1."/>
      <w:lvlJc w:val="left"/>
      <w:pPr>
        <w:tabs>
          <w:tab w:val="num" w:pos="720"/>
        </w:tabs>
        <w:ind w:left="720" w:hanging="360"/>
      </w:pPr>
      <w:rPr>
        <w:b w:val="0"/>
        <w:bCs/>
        <w:i w:val="0"/>
        <w:color w:val="000000" w:themeColor="text1"/>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7DBE3D19"/>
    <w:multiLevelType w:val="hybridMultilevel"/>
    <w:tmpl w:val="65247F3E"/>
    <w:lvl w:ilvl="0" w:tplc="297265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F4552B2"/>
    <w:multiLevelType w:val="hybridMultilevel"/>
    <w:tmpl w:val="69D471DC"/>
    <w:lvl w:ilvl="0" w:tplc="6A2EF046">
      <w:start w:val="1"/>
      <w:numFmt w:val="decimal"/>
      <w:lvlText w:val="%1."/>
      <w:lvlJc w:val="left"/>
      <w:pPr>
        <w:ind w:left="644"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2035107601">
    <w:abstractNumId w:val="4"/>
  </w:num>
  <w:num w:numId="2" w16cid:durableId="10125326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7257213">
    <w:abstractNumId w:val="3"/>
  </w:num>
  <w:num w:numId="4" w16cid:durableId="1278024508">
    <w:abstractNumId w:val="14"/>
  </w:num>
  <w:num w:numId="5" w16cid:durableId="1665550664">
    <w:abstractNumId w:val="2"/>
  </w:num>
  <w:num w:numId="6" w16cid:durableId="1596358393">
    <w:abstractNumId w:val="11"/>
  </w:num>
  <w:num w:numId="7" w16cid:durableId="1751580677">
    <w:abstractNumId w:val="7"/>
  </w:num>
  <w:num w:numId="8" w16cid:durableId="2024362213">
    <w:abstractNumId w:val="21"/>
  </w:num>
  <w:num w:numId="9" w16cid:durableId="873234371">
    <w:abstractNumId w:val="8"/>
  </w:num>
  <w:num w:numId="10" w16cid:durableId="1022366921">
    <w:abstractNumId w:val="17"/>
  </w:num>
  <w:num w:numId="11" w16cid:durableId="1978953845">
    <w:abstractNumId w:val="22"/>
  </w:num>
  <w:num w:numId="12" w16cid:durableId="4745598">
    <w:abstractNumId w:val="6"/>
  </w:num>
  <w:num w:numId="13" w16cid:durableId="1290698360">
    <w:abstractNumId w:val="15"/>
  </w:num>
  <w:num w:numId="14" w16cid:durableId="115292386">
    <w:abstractNumId w:val="5"/>
  </w:num>
  <w:num w:numId="15" w16cid:durableId="1385255323">
    <w:abstractNumId w:val="10"/>
  </w:num>
  <w:num w:numId="16" w16cid:durableId="1025401011">
    <w:abstractNumId w:val="19"/>
  </w:num>
  <w:num w:numId="17" w16cid:durableId="970331784">
    <w:abstractNumId w:val="13"/>
  </w:num>
  <w:num w:numId="18" w16cid:durableId="316418683">
    <w:abstractNumId w:val="12"/>
  </w:num>
  <w:num w:numId="19" w16cid:durableId="1809467588">
    <w:abstractNumId w:val="18"/>
  </w:num>
  <w:num w:numId="20" w16cid:durableId="455567428">
    <w:abstractNumId w:val="9"/>
    <w:lvlOverride w:ilvl="0">
      <w:startOverride w:val="1"/>
    </w:lvlOverride>
    <w:lvlOverride w:ilvl="1"/>
    <w:lvlOverride w:ilvl="2"/>
    <w:lvlOverride w:ilvl="3"/>
    <w:lvlOverride w:ilvl="4"/>
    <w:lvlOverride w:ilvl="5"/>
    <w:lvlOverride w:ilvl="6"/>
    <w:lvlOverride w:ilvl="7"/>
    <w:lvlOverride w:ilvl="8"/>
  </w:num>
  <w:num w:numId="21" w16cid:durableId="926184016">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841"/>
    <w:rsid w:val="000007A5"/>
    <w:rsid w:val="00002106"/>
    <w:rsid w:val="000032AA"/>
    <w:rsid w:val="0000396B"/>
    <w:rsid w:val="00004D56"/>
    <w:rsid w:val="0000519C"/>
    <w:rsid w:val="000078EF"/>
    <w:rsid w:val="0001187B"/>
    <w:rsid w:val="00012D5C"/>
    <w:rsid w:val="00013C45"/>
    <w:rsid w:val="00014FE3"/>
    <w:rsid w:val="00015673"/>
    <w:rsid w:val="00015738"/>
    <w:rsid w:val="00017352"/>
    <w:rsid w:val="00020A8C"/>
    <w:rsid w:val="0002158C"/>
    <w:rsid w:val="000215B8"/>
    <w:rsid w:val="0002347E"/>
    <w:rsid w:val="0002417A"/>
    <w:rsid w:val="00025601"/>
    <w:rsid w:val="00025A9D"/>
    <w:rsid w:val="00025C32"/>
    <w:rsid w:val="00026A45"/>
    <w:rsid w:val="000273D0"/>
    <w:rsid w:val="00030B55"/>
    <w:rsid w:val="000319A8"/>
    <w:rsid w:val="00031D17"/>
    <w:rsid w:val="000321E3"/>
    <w:rsid w:val="00032724"/>
    <w:rsid w:val="00032FE4"/>
    <w:rsid w:val="0003581A"/>
    <w:rsid w:val="00035A2E"/>
    <w:rsid w:val="00037781"/>
    <w:rsid w:val="0004047F"/>
    <w:rsid w:val="00042B34"/>
    <w:rsid w:val="0004525E"/>
    <w:rsid w:val="000459CE"/>
    <w:rsid w:val="000500DD"/>
    <w:rsid w:val="00050A03"/>
    <w:rsid w:val="0005122D"/>
    <w:rsid w:val="000535B5"/>
    <w:rsid w:val="00054EA0"/>
    <w:rsid w:val="0005588E"/>
    <w:rsid w:val="000567ED"/>
    <w:rsid w:val="00057090"/>
    <w:rsid w:val="00057521"/>
    <w:rsid w:val="00062E4A"/>
    <w:rsid w:val="00063538"/>
    <w:rsid w:val="00063FB1"/>
    <w:rsid w:val="0006544C"/>
    <w:rsid w:val="00067D71"/>
    <w:rsid w:val="000721D3"/>
    <w:rsid w:val="0007468B"/>
    <w:rsid w:val="00074FA1"/>
    <w:rsid w:val="00075B11"/>
    <w:rsid w:val="000761D5"/>
    <w:rsid w:val="00076D9B"/>
    <w:rsid w:val="00077F2D"/>
    <w:rsid w:val="00077F7F"/>
    <w:rsid w:val="000804A7"/>
    <w:rsid w:val="00080B60"/>
    <w:rsid w:val="00081278"/>
    <w:rsid w:val="000814FC"/>
    <w:rsid w:val="0008202B"/>
    <w:rsid w:val="00082F55"/>
    <w:rsid w:val="00084649"/>
    <w:rsid w:val="000847B5"/>
    <w:rsid w:val="00084871"/>
    <w:rsid w:val="00085402"/>
    <w:rsid w:val="000918F8"/>
    <w:rsid w:val="000947B7"/>
    <w:rsid w:val="0009619E"/>
    <w:rsid w:val="000961CD"/>
    <w:rsid w:val="0009681E"/>
    <w:rsid w:val="00096E39"/>
    <w:rsid w:val="000A0292"/>
    <w:rsid w:val="000A1F3A"/>
    <w:rsid w:val="000A1F65"/>
    <w:rsid w:val="000A39A9"/>
    <w:rsid w:val="000A4893"/>
    <w:rsid w:val="000A5882"/>
    <w:rsid w:val="000A5AD0"/>
    <w:rsid w:val="000A6E00"/>
    <w:rsid w:val="000A75C7"/>
    <w:rsid w:val="000B15D4"/>
    <w:rsid w:val="000B359F"/>
    <w:rsid w:val="000B392A"/>
    <w:rsid w:val="000B5512"/>
    <w:rsid w:val="000B5BAA"/>
    <w:rsid w:val="000B73CC"/>
    <w:rsid w:val="000C01D0"/>
    <w:rsid w:val="000C1CE7"/>
    <w:rsid w:val="000C3798"/>
    <w:rsid w:val="000C3BF3"/>
    <w:rsid w:val="000C3EEE"/>
    <w:rsid w:val="000C3F9D"/>
    <w:rsid w:val="000C400C"/>
    <w:rsid w:val="000C7012"/>
    <w:rsid w:val="000C7BE7"/>
    <w:rsid w:val="000D2CDB"/>
    <w:rsid w:val="000D5016"/>
    <w:rsid w:val="000E405E"/>
    <w:rsid w:val="000E60F3"/>
    <w:rsid w:val="000E6102"/>
    <w:rsid w:val="000E7259"/>
    <w:rsid w:val="000E789C"/>
    <w:rsid w:val="000F1A30"/>
    <w:rsid w:val="000F33DF"/>
    <w:rsid w:val="000F4952"/>
    <w:rsid w:val="000F4AE4"/>
    <w:rsid w:val="000F5033"/>
    <w:rsid w:val="000F5C7F"/>
    <w:rsid w:val="000F5E0E"/>
    <w:rsid w:val="000F72D8"/>
    <w:rsid w:val="000F7583"/>
    <w:rsid w:val="000F7944"/>
    <w:rsid w:val="0010107F"/>
    <w:rsid w:val="001012C4"/>
    <w:rsid w:val="00101BC3"/>
    <w:rsid w:val="001049EB"/>
    <w:rsid w:val="00104C98"/>
    <w:rsid w:val="0010587B"/>
    <w:rsid w:val="001071F5"/>
    <w:rsid w:val="0010752B"/>
    <w:rsid w:val="00107554"/>
    <w:rsid w:val="0011025C"/>
    <w:rsid w:val="00112594"/>
    <w:rsid w:val="00113C34"/>
    <w:rsid w:val="00120380"/>
    <w:rsid w:val="001231F2"/>
    <w:rsid w:val="00123391"/>
    <w:rsid w:val="0012355D"/>
    <w:rsid w:val="00124211"/>
    <w:rsid w:val="00124F33"/>
    <w:rsid w:val="00125E32"/>
    <w:rsid w:val="001301D8"/>
    <w:rsid w:val="00131C18"/>
    <w:rsid w:val="00133F04"/>
    <w:rsid w:val="0013488A"/>
    <w:rsid w:val="00134954"/>
    <w:rsid w:val="001363FF"/>
    <w:rsid w:val="00137276"/>
    <w:rsid w:val="00140D1A"/>
    <w:rsid w:val="001415AF"/>
    <w:rsid w:val="00141C85"/>
    <w:rsid w:val="001424C7"/>
    <w:rsid w:val="00142835"/>
    <w:rsid w:val="001432D4"/>
    <w:rsid w:val="0014522E"/>
    <w:rsid w:val="0014527C"/>
    <w:rsid w:val="00146838"/>
    <w:rsid w:val="00146CBC"/>
    <w:rsid w:val="00150AD7"/>
    <w:rsid w:val="00150E03"/>
    <w:rsid w:val="001525CF"/>
    <w:rsid w:val="001544C4"/>
    <w:rsid w:val="001547D2"/>
    <w:rsid w:val="00154C29"/>
    <w:rsid w:val="00155302"/>
    <w:rsid w:val="00155DDB"/>
    <w:rsid w:val="001578FB"/>
    <w:rsid w:val="00157981"/>
    <w:rsid w:val="00157EBC"/>
    <w:rsid w:val="00161DEE"/>
    <w:rsid w:val="001624B9"/>
    <w:rsid w:val="00163AF1"/>
    <w:rsid w:val="00163EB4"/>
    <w:rsid w:val="00165BCC"/>
    <w:rsid w:val="00167F22"/>
    <w:rsid w:val="00171BA2"/>
    <w:rsid w:val="00172650"/>
    <w:rsid w:val="00174D6D"/>
    <w:rsid w:val="001753CE"/>
    <w:rsid w:val="00175BC0"/>
    <w:rsid w:val="00176FB7"/>
    <w:rsid w:val="00177473"/>
    <w:rsid w:val="0017767F"/>
    <w:rsid w:val="0018090B"/>
    <w:rsid w:val="001815F2"/>
    <w:rsid w:val="00181ABD"/>
    <w:rsid w:val="00184186"/>
    <w:rsid w:val="001841BC"/>
    <w:rsid w:val="00184207"/>
    <w:rsid w:val="001843A2"/>
    <w:rsid w:val="0018669F"/>
    <w:rsid w:val="0019027B"/>
    <w:rsid w:val="0019101C"/>
    <w:rsid w:val="00192372"/>
    <w:rsid w:val="001932A3"/>
    <w:rsid w:val="001934A6"/>
    <w:rsid w:val="0019417D"/>
    <w:rsid w:val="00195317"/>
    <w:rsid w:val="00196BD8"/>
    <w:rsid w:val="00197360"/>
    <w:rsid w:val="00197543"/>
    <w:rsid w:val="001A0B88"/>
    <w:rsid w:val="001A1207"/>
    <w:rsid w:val="001A148F"/>
    <w:rsid w:val="001A1668"/>
    <w:rsid w:val="001A4AD7"/>
    <w:rsid w:val="001A5BCE"/>
    <w:rsid w:val="001A7C12"/>
    <w:rsid w:val="001B00EB"/>
    <w:rsid w:val="001B17BF"/>
    <w:rsid w:val="001B1A88"/>
    <w:rsid w:val="001B1EF0"/>
    <w:rsid w:val="001B2DC0"/>
    <w:rsid w:val="001B3EF0"/>
    <w:rsid w:val="001B3FC2"/>
    <w:rsid w:val="001B5190"/>
    <w:rsid w:val="001B5FAB"/>
    <w:rsid w:val="001B7F05"/>
    <w:rsid w:val="001C06C0"/>
    <w:rsid w:val="001C0B03"/>
    <w:rsid w:val="001C3A7F"/>
    <w:rsid w:val="001C423F"/>
    <w:rsid w:val="001C4630"/>
    <w:rsid w:val="001C5CD0"/>
    <w:rsid w:val="001C5FD2"/>
    <w:rsid w:val="001D107C"/>
    <w:rsid w:val="001D2986"/>
    <w:rsid w:val="001D4D5B"/>
    <w:rsid w:val="001D4DDC"/>
    <w:rsid w:val="001D585F"/>
    <w:rsid w:val="001D6EA4"/>
    <w:rsid w:val="001D78D2"/>
    <w:rsid w:val="001E03BF"/>
    <w:rsid w:val="001E1EB3"/>
    <w:rsid w:val="001E25E3"/>
    <w:rsid w:val="001E4770"/>
    <w:rsid w:val="001E542B"/>
    <w:rsid w:val="001E656B"/>
    <w:rsid w:val="001F297C"/>
    <w:rsid w:val="001F4044"/>
    <w:rsid w:val="001F4247"/>
    <w:rsid w:val="001F5162"/>
    <w:rsid w:val="001F51DE"/>
    <w:rsid w:val="001F7EB8"/>
    <w:rsid w:val="00200B29"/>
    <w:rsid w:val="00200BD0"/>
    <w:rsid w:val="00202911"/>
    <w:rsid w:val="00203553"/>
    <w:rsid w:val="002075B8"/>
    <w:rsid w:val="00207813"/>
    <w:rsid w:val="00210987"/>
    <w:rsid w:val="002118C1"/>
    <w:rsid w:val="00215F9C"/>
    <w:rsid w:val="002165C3"/>
    <w:rsid w:val="00216F5D"/>
    <w:rsid w:val="00220525"/>
    <w:rsid w:val="00221BB5"/>
    <w:rsid w:val="00222355"/>
    <w:rsid w:val="00224381"/>
    <w:rsid w:val="00224C15"/>
    <w:rsid w:val="002255C0"/>
    <w:rsid w:val="00225818"/>
    <w:rsid w:val="00225D3B"/>
    <w:rsid w:val="0022737F"/>
    <w:rsid w:val="00227925"/>
    <w:rsid w:val="00230B5C"/>
    <w:rsid w:val="00230DC1"/>
    <w:rsid w:val="00230F61"/>
    <w:rsid w:val="0023244F"/>
    <w:rsid w:val="002349ED"/>
    <w:rsid w:val="00234C81"/>
    <w:rsid w:val="002355C3"/>
    <w:rsid w:val="002365FD"/>
    <w:rsid w:val="00242A76"/>
    <w:rsid w:val="00242DAB"/>
    <w:rsid w:val="00242E1C"/>
    <w:rsid w:val="00244D1C"/>
    <w:rsid w:val="00244FD3"/>
    <w:rsid w:val="00246645"/>
    <w:rsid w:val="00246C5C"/>
    <w:rsid w:val="00247232"/>
    <w:rsid w:val="002472FD"/>
    <w:rsid w:val="002475C2"/>
    <w:rsid w:val="0025422F"/>
    <w:rsid w:val="0025440E"/>
    <w:rsid w:val="00254D39"/>
    <w:rsid w:val="0025553F"/>
    <w:rsid w:val="00262A83"/>
    <w:rsid w:val="002649E6"/>
    <w:rsid w:val="002651AA"/>
    <w:rsid w:val="00270B33"/>
    <w:rsid w:val="0027184C"/>
    <w:rsid w:val="00271E0B"/>
    <w:rsid w:val="00273A3D"/>
    <w:rsid w:val="00274FF7"/>
    <w:rsid w:val="00276201"/>
    <w:rsid w:val="00277065"/>
    <w:rsid w:val="002774AF"/>
    <w:rsid w:val="00280F3D"/>
    <w:rsid w:val="0028104C"/>
    <w:rsid w:val="00281391"/>
    <w:rsid w:val="002834C2"/>
    <w:rsid w:val="002837CB"/>
    <w:rsid w:val="00283BDC"/>
    <w:rsid w:val="0028489E"/>
    <w:rsid w:val="00284D44"/>
    <w:rsid w:val="00286ECC"/>
    <w:rsid w:val="00287AD4"/>
    <w:rsid w:val="002906C4"/>
    <w:rsid w:val="00290A1A"/>
    <w:rsid w:val="00290D4E"/>
    <w:rsid w:val="00292957"/>
    <w:rsid w:val="002944F5"/>
    <w:rsid w:val="0029479F"/>
    <w:rsid w:val="00296B43"/>
    <w:rsid w:val="00297E14"/>
    <w:rsid w:val="002A0557"/>
    <w:rsid w:val="002A4274"/>
    <w:rsid w:val="002A636A"/>
    <w:rsid w:val="002B0035"/>
    <w:rsid w:val="002B11D0"/>
    <w:rsid w:val="002B26FF"/>
    <w:rsid w:val="002B2D59"/>
    <w:rsid w:val="002B3385"/>
    <w:rsid w:val="002B3B5F"/>
    <w:rsid w:val="002B5F5E"/>
    <w:rsid w:val="002C04FA"/>
    <w:rsid w:val="002C1D27"/>
    <w:rsid w:val="002C2557"/>
    <w:rsid w:val="002C261A"/>
    <w:rsid w:val="002C4CE1"/>
    <w:rsid w:val="002C533D"/>
    <w:rsid w:val="002C6B02"/>
    <w:rsid w:val="002D0391"/>
    <w:rsid w:val="002D087F"/>
    <w:rsid w:val="002D14E7"/>
    <w:rsid w:val="002D1C35"/>
    <w:rsid w:val="002D334C"/>
    <w:rsid w:val="002D4169"/>
    <w:rsid w:val="002D596B"/>
    <w:rsid w:val="002D65E9"/>
    <w:rsid w:val="002D690B"/>
    <w:rsid w:val="002D7F27"/>
    <w:rsid w:val="002E181C"/>
    <w:rsid w:val="002E1B07"/>
    <w:rsid w:val="002E63BE"/>
    <w:rsid w:val="002E7CAF"/>
    <w:rsid w:val="002F166A"/>
    <w:rsid w:val="002F1897"/>
    <w:rsid w:val="002F1E94"/>
    <w:rsid w:val="002F2185"/>
    <w:rsid w:val="002F2E51"/>
    <w:rsid w:val="002F3F17"/>
    <w:rsid w:val="002F3F5A"/>
    <w:rsid w:val="002F5788"/>
    <w:rsid w:val="002F5E2C"/>
    <w:rsid w:val="002F64EB"/>
    <w:rsid w:val="002F660C"/>
    <w:rsid w:val="002F6FF7"/>
    <w:rsid w:val="002F7A12"/>
    <w:rsid w:val="00300C1F"/>
    <w:rsid w:val="00301870"/>
    <w:rsid w:val="00301EE8"/>
    <w:rsid w:val="00304201"/>
    <w:rsid w:val="00304399"/>
    <w:rsid w:val="00305141"/>
    <w:rsid w:val="00312ECC"/>
    <w:rsid w:val="00312F60"/>
    <w:rsid w:val="00313338"/>
    <w:rsid w:val="00313ABF"/>
    <w:rsid w:val="00313D51"/>
    <w:rsid w:val="00314342"/>
    <w:rsid w:val="0031555E"/>
    <w:rsid w:val="00315EF0"/>
    <w:rsid w:val="003162C5"/>
    <w:rsid w:val="00320378"/>
    <w:rsid w:val="00320D6C"/>
    <w:rsid w:val="00320DDD"/>
    <w:rsid w:val="00320E41"/>
    <w:rsid w:val="00321207"/>
    <w:rsid w:val="00323211"/>
    <w:rsid w:val="00325AFC"/>
    <w:rsid w:val="00333A64"/>
    <w:rsid w:val="00333C3B"/>
    <w:rsid w:val="00333E82"/>
    <w:rsid w:val="003357A1"/>
    <w:rsid w:val="00335861"/>
    <w:rsid w:val="00335892"/>
    <w:rsid w:val="00336357"/>
    <w:rsid w:val="00337870"/>
    <w:rsid w:val="003405DA"/>
    <w:rsid w:val="00340F56"/>
    <w:rsid w:val="003413D0"/>
    <w:rsid w:val="00341F32"/>
    <w:rsid w:val="0034280A"/>
    <w:rsid w:val="00345129"/>
    <w:rsid w:val="00346A0D"/>
    <w:rsid w:val="00351437"/>
    <w:rsid w:val="003516DB"/>
    <w:rsid w:val="003526B8"/>
    <w:rsid w:val="0035278C"/>
    <w:rsid w:val="003537E4"/>
    <w:rsid w:val="00355CA0"/>
    <w:rsid w:val="00356743"/>
    <w:rsid w:val="00356AE7"/>
    <w:rsid w:val="00356EF0"/>
    <w:rsid w:val="00360234"/>
    <w:rsid w:val="00360533"/>
    <w:rsid w:val="0036092B"/>
    <w:rsid w:val="0036338F"/>
    <w:rsid w:val="00363B50"/>
    <w:rsid w:val="0036522B"/>
    <w:rsid w:val="003652B2"/>
    <w:rsid w:val="00366A56"/>
    <w:rsid w:val="00366ADD"/>
    <w:rsid w:val="00366E17"/>
    <w:rsid w:val="00370147"/>
    <w:rsid w:val="00370ABD"/>
    <w:rsid w:val="0037529B"/>
    <w:rsid w:val="00376869"/>
    <w:rsid w:val="00376AC2"/>
    <w:rsid w:val="00377EB7"/>
    <w:rsid w:val="0038041D"/>
    <w:rsid w:val="00381D00"/>
    <w:rsid w:val="00383787"/>
    <w:rsid w:val="0038390F"/>
    <w:rsid w:val="00383EBF"/>
    <w:rsid w:val="003842C7"/>
    <w:rsid w:val="00384463"/>
    <w:rsid w:val="00384BFB"/>
    <w:rsid w:val="00385211"/>
    <w:rsid w:val="003853E6"/>
    <w:rsid w:val="003906F5"/>
    <w:rsid w:val="00393119"/>
    <w:rsid w:val="0039379F"/>
    <w:rsid w:val="00394A28"/>
    <w:rsid w:val="0039787D"/>
    <w:rsid w:val="00397C78"/>
    <w:rsid w:val="003A1687"/>
    <w:rsid w:val="003A444F"/>
    <w:rsid w:val="003A47E9"/>
    <w:rsid w:val="003A522E"/>
    <w:rsid w:val="003B00A5"/>
    <w:rsid w:val="003B04A8"/>
    <w:rsid w:val="003B0555"/>
    <w:rsid w:val="003B1E8E"/>
    <w:rsid w:val="003B44A4"/>
    <w:rsid w:val="003B66DC"/>
    <w:rsid w:val="003B6815"/>
    <w:rsid w:val="003B6CEA"/>
    <w:rsid w:val="003B741C"/>
    <w:rsid w:val="003C080A"/>
    <w:rsid w:val="003C09FC"/>
    <w:rsid w:val="003C125E"/>
    <w:rsid w:val="003C19F7"/>
    <w:rsid w:val="003C3BFC"/>
    <w:rsid w:val="003C4E76"/>
    <w:rsid w:val="003C4FFC"/>
    <w:rsid w:val="003C5BBE"/>
    <w:rsid w:val="003C638A"/>
    <w:rsid w:val="003C7F5B"/>
    <w:rsid w:val="003D1468"/>
    <w:rsid w:val="003D1B3C"/>
    <w:rsid w:val="003D4E2E"/>
    <w:rsid w:val="003D5861"/>
    <w:rsid w:val="003D620C"/>
    <w:rsid w:val="003D6A2A"/>
    <w:rsid w:val="003D6EEE"/>
    <w:rsid w:val="003E1955"/>
    <w:rsid w:val="003E5C91"/>
    <w:rsid w:val="003E667E"/>
    <w:rsid w:val="003E732B"/>
    <w:rsid w:val="003F0C89"/>
    <w:rsid w:val="003F0E9A"/>
    <w:rsid w:val="003F2B87"/>
    <w:rsid w:val="003F2DB8"/>
    <w:rsid w:val="003F36B6"/>
    <w:rsid w:val="003F3EED"/>
    <w:rsid w:val="003F44B4"/>
    <w:rsid w:val="003F4BB8"/>
    <w:rsid w:val="003F551B"/>
    <w:rsid w:val="003F607E"/>
    <w:rsid w:val="0040076F"/>
    <w:rsid w:val="0040115A"/>
    <w:rsid w:val="0040154A"/>
    <w:rsid w:val="00402165"/>
    <w:rsid w:val="00402DD4"/>
    <w:rsid w:val="00403AAF"/>
    <w:rsid w:val="00403CB4"/>
    <w:rsid w:val="004059BD"/>
    <w:rsid w:val="004065E6"/>
    <w:rsid w:val="00412A80"/>
    <w:rsid w:val="004137B6"/>
    <w:rsid w:val="00415FBD"/>
    <w:rsid w:val="00416BF8"/>
    <w:rsid w:val="00416C53"/>
    <w:rsid w:val="00417AC3"/>
    <w:rsid w:val="00417E83"/>
    <w:rsid w:val="00420E32"/>
    <w:rsid w:val="0042126F"/>
    <w:rsid w:val="00421D47"/>
    <w:rsid w:val="0042282B"/>
    <w:rsid w:val="00422C9C"/>
    <w:rsid w:val="004230B6"/>
    <w:rsid w:val="00423738"/>
    <w:rsid w:val="0042452D"/>
    <w:rsid w:val="004253E9"/>
    <w:rsid w:val="00426685"/>
    <w:rsid w:val="00427F73"/>
    <w:rsid w:val="004301B8"/>
    <w:rsid w:val="00431525"/>
    <w:rsid w:val="0043153E"/>
    <w:rsid w:val="004362B7"/>
    <w:rsid w:val="00440EF3"/>
    <w:rsid w:val="00440F63"/>
    <w:rsid w:val="004428F4"/>
    <w:rsid w:val="0044340E"/>
    <w:rsid w:val="00443D25"/>
    <w:rsid w:val="00444B55"/>
    <w:rsid w:val="00444E63"/>
    <w:rsid w:val="00445BFD"/>
    <w:rsid w:val="0045016C"/>
    <w:rsid w:val="004502E5"/>
    <w:rsid w:val="0045076B"/>
    <w:rsid w:val="0045441E"/>
    <w:rsid w:val="00454864"/>
    <w:rsid w:val="00455E27"/>
    <w:rsid w:val="00457A6D"/>
    <w:rsid w:val="00457B2E"/>
    <w:rsid w:val="00457CAD"/>
    <w:rsid w:val="00460C08"/>
    <w:rsid w:val="0046248B"/>
    <w:rsid w:val="00463603"/>
    <w:rsid w:val="00464FAA"/>
    <w:rsid w:val="00464FD9"/>
    <w:rsid w:val="00465346"/>
    <w:rsid w:val="004655BB"/>
    <w:rsid w:val="004674F0"/>
    <w:rsid w:val="00470381"/>
    <w:rsid w:val="0047055F"/>
    <w:rsid w:val="004706C5"/>
    <w:rsid w:val="00470A9F"/>
    <w:rsid w:val="004722E6"/>
    <w:rsid w:val="004809D1"/>
    <w:rsid w:val="00483DD4"/>
    <w:rsid w:val="00483F9C"/>
    <w:rsid w:val="00485050"/>
    <w:rsid w:val="004866B5"/>
    <w:rsid w:val="0048675A"/>
    <w:rsid w:val="00491069"/>
    <w:rsid w:val="00493106"/>
    <w:rsid w:val="004932DC"/>
    <w:rsid w:val="0049424B"/>
    <w:rsid w:val="00495CE5"/>
    <w:rsid w:val="00495EAF"/>
    <w:rsid w:val="00497561"/>
    <w:rsid w:val="004A1285"/>
    <w:rsid w:val="004A25C7"/>
    <w:rsid w:val="004A2840"/>
    <w:rsid w:val="004A2C74"/>
    <w:rsid w:val="004A324A"/>
    <w:rsid w:val="004A34AD"/>
    <w:rsid w:val="004A3771"/>
    <w:rsid w:val="004A4C5A"/>
    <w:rsid w:val="004A5AAD"/>
    <w:rsid w:val="004A78E0"/>
    <w:rsid w:val="004B12C7"/>
    <w:rsid w:val="004B1CAE"/>
    <w:rsid w:val="004B1D7D"/>
    <w:rsid w:val="004B1EAD"/>
    <w:rsid w:val="004B341C"/>
    <w:rsid w:val="004B3F3F"/>
    <w:rsid w:val="004B3FBB"/>
    <w:rsid w:val="004B4151"/>
    <w:rsid w:val="004B46C6"/>
    <w:rsid w:val="004B660A"/>
    <w:rsid w:val="004B7BC9"/>
    <w:rsid w:val="004B7C2D"/>
    <w:rsid w:val="004C04A0"/>
    <w:rsid w:val="004C3303"/>
    <w:rsid w:val="004C6105"/>
    <w:rsid w:val="004C6C43"/>
    <w:rsid w:val="004D0249"/>
    <w:rsid w:val="004D0E11"/>
    <w:rsid w:val="004D10DE"/>
    <w:rsid w:val="004D1BDC"/>
    <w:rsid w:val="004D1C18"/>
    <w:rsid w:val="004D325D"/>
    <w:rsid w:val="004D37B3"/>
    <w:rsid w:val="004D4815"/>
    <w:rsid w:val="004D5690"/>
    <w:rsid w:val="004D691A"/>
    <w:rsid w:val="004D6BA0"/>
    <w:rsid w:val="004D751D"/>
    <w:rsid w:val="004D780F"/>
    <w:rsid w:val="004E05B8"/>
    <w:rsid w:val="004E11AD"/>
    <w:rsid w:val="004E49A8"/>
    <w:rsid w:val="004E5A50"/>
    <w:rsid w:val="004E5FE6"/>
    <w:rsid w:val="004E65FB"/>
    <w:rsid w:val="004E6F48"/>
    <w:rsid w:val="004E7FB5"/>
    <w:rsid w:val="004F0331"/>
    <w:rsid w:val="004F1C07"/>
    <w:rsid w:val="004F231F"/>
    <w:rsid w:val="004F293F"/>
    <w:rsid w:val="004F2A06"/>
    <w:rsid w:val="004F3627"/>
    <w:rsid w:val="004F4D29"/>
    <w:rsid w:val="004F67A5"/>
    <w:rsid w:val="004F71BE"/>
    <w:rsid w:val="00500C73"/>
    <w:rsid w:val="00501AA4"/>
    <w:rsid w:val="005030FA"/>
    <w:rsid w:val="0050400B"/>
    <w:rsid w:val="00504B18"/>
    <w:rsid w:val="00506FA1"/>
    <w:rsid w:val="005112D6"/>
    <w:rsid w:val="0051158A"/>
    <w:rsid w:val="00512D35"/>
    <w:rsid w:val="0051439E"/>
    <w:rsid w:val="0051480B"/>
    <w:rsid w:val="005179D6"/>
    <w:rsid w:val="00517D1C"/>
    <w:rsid w:val="00520F45"/>
    <w:rsid w:val="005218C2"/>
    <w:rsid w:val="00521D94"/>
    <w:rsid w:val="00521E89"/>
    <w:rsid w:val="00522A6E"/>
    <w:rsid w:val="00523B64"/>
    <w:rsid w:val="00523D56"/>
    <w:rsid w:val="00524542"/>
    <w:rsid w:val="005249A0"/>
    <w:rsid w:val="00527667"/>
    <w:rsid w:val="0053002A"/>
    <w:rsid w:val="005301BA"/>
    <w:rsid w:val="00530A67"/>
    <w:rsid w:val="00532075"/>
    <w:rsid w:val="00532EDC"/>
    <w:rsid w:val="00534244"/>
    <w:rsid w:val="00534AB2"/>
    <w:rsid w:val="00535323"/>
    <w:rsid w:val="00535351"/>
    <w:rsid w:val="00535C10"/>
    <w:rsid w:val="00536C55"/>
    <w:rsid w:val="00540D3D"/>
    <w:rsid w:val="00542491"/>
    <w:rsid w:val="005436EA"/>
    <w:rsid w:val="00546270"/>
    <w:rsid w:val="0054731E"/>
    <w:rsid w:val="0054762A"/>
    <w:rsid w:val="00547EFC"/>
    <w:rsid w:val="00553DFE"/>
    <w:rsid w:val="00556B3C"/>
    <w:rsid w:val="0056007F"/>
    <w:rsid w:val="00561534"/>
    <w:rsid w:val="00564876"/>
    <w:rsid w:val="0056538D"/>
    <w:rsid w:val="005653BD"/>
    <w:rsid w:val="0056726F"/>
    <w:rsid w:val="005676DD"/>
    <w:rsid w:val="00572833"/>
    <w:rsid w:val="0057296C"/>
    <w:rsid w:val="00572D05"/>
    <w:rsid w:val="00573CA8"/>
    <w:rsid w:val="0057429A"/>
    <w:rsid w:val="00574CE3"/>
    <w:rsid w:val="00575FBB"/>
    <w:rsid w:val="005820E9"/>
    <w:rsid w:val="00582FDC"/>
    <w:rsid w:val="00583BAE"/>
    <w:rsid w:val="005851EE"/>
    <w:rsid w:val="005860CA"/>
    <w:rsid w:val="00586A3D"/>
    <w:rsid w:val="00587D22"/>
    <w:rsid w:val="00587F1D"/>
    <w:rsid w:val="00587F35"/>
    <w:rsid w:val="00590408"/>
    <w:rsid w:val="005909F7"/>
    <w:rsid w:val="005913DC"/>
    <w:rsid w:val="00592EA4"/>
    <w:rsid w:val="00592F1F"/>
    <w:rsid w:val="0059308D"/>
    <w:rsid w:val="00593E00"/>
    <w:rsid w:val="005940DB"/>
    <w:rsid w:val="005947E9"/>
    <w:rsid w:val="00595CD0"/>
    <w:rsid w:val="00596379"/>
    <w:rsid w:val="005A0203"/>
    <w:rsid w:val="005A0AAE"/>
    <w:rsid w:val="005A0B2F"/>
    <w:rsid w:val="005A2638"/>
    <w:rsid w:val="005A2CA1"/>
    <w:rsid w:val="005A2EE1"/>
    <w:rsid w:val="005A3F51"/>
    <w:rsid w:val="005A487D"/>
    <w:rsid w:val="005A6036"/>
    <w:rsid w:val="005A7AE9"/>
    <w:rsid w:val="005B37E4"/>
    <w:rsid w:val="005B67A1"/>
    <w:rsid w:val="005B739E"/>
    <w:rsid w:val="005B797E"/>
    <w:rsid w:val="005B7C91"/>
    <w:rsid w:val="005C0440"/>
    <w:rsid w:val="005C0DC4"/>
    <w:rsid w:val="005C1B33"/>
    <w:rsid w:val="005C1CC8"/>
    <w:rsid w:val="005C1EC0"/>
    <w:rsid w:val="005C2722"/>
    <w:rsid w:val="005C48C9"/>
    <w:rsid w:val="005C74ED"/>
    <w:rsid w:val="005C78A8"/>
    <w:rsid w:val="005C78CA"/>
    <w:rsid w:val="005D0899"/>
    <w:rsid w:val="005D0A90"/>
    <w:rsid w:val="005D1FAE"/>
    <w:rsid w:val="005D2935"/>
    <w:rsid w:val="005D2E70"/>
    <w:rsid w:val="005D30FD"/>
    <w:rsid w:val="005D38EA"/>
    <w:rsid w:val="005D43B4"/>
    <w:rsid w:val="005D4687"/>
    <w:rsid w:val="005D5226"/>
    <w:rsid w:val="005D5328"/>
    <w:rsid w:val="005D5640"/>
    <w:rsid w:val="005D5A99"/>
    <w:rsid w:val="005D5C1A"/>
    <w:rsid w:val="005E2AD4"/>
    <w:rsid w:val="005E31CE"/>
    <w:rsid w:val="005E35C3"/>
    <w:rsid w:val="005E3AF9"/>
    <w:rsid w:val="005E4B06"/>
    <w:rsid w:val="005E4D24"/>
    <w:rsid w:val="005E5B89"/>
    <w:rsid w:val="005E7520"/>
    <w:rsid w:val="005F039E"/>
    <w:rsid w:val="005F05AF"/>
    <w:rsid w:val="005F0B31"/>
    <w:rsid w:val="005F1F88"/>
    <w:rsid w:val="005F224B"/>
    <w:rsid w:val="005F36FC"/>
    <w:rsid w:val="005F5D3D"/>
    <w:rsid w:val="005F72EB"/>
    <w:rsid w:val="00600321"/>
    <w:rsid w:val="0060092F"/>
    <w:rsid w:val="0060125C"/>
    <w:rsid w:val="00601CA5"/>
    <w:rsid w:val="00602768"/>
    <w:rsid w:val="00603D11"/>
    <w:rsid w:val="00604DE0"/>
    <w:rsid w:val="0061069F"/>
    <w:rsid w:val="006111E8"/>
    <w:rsid w:val="0061182E"/>
    <w:rsid w:val="006118EE"/>
    <w:rsid w:val="00611F10"/>
    <w:rsid w:val="00613C2C"/>
    <w:rsid w:val="0061440F"/>
    <w:rsid w:val="006157EB"/>
    <w:rsid w:val="0061625A"/>
    <w:rsid w:val="00616546"/>
    <w:rsid w:val="0061779E"/>
    <w:rsid w:val="0062379E"/>
    <w:rsid w:val="00623AC3"/>
    <w:rsid w:val="00626339"/>
    <w:rsid w:val="006273BA"/>
    <w:rsid w:val="00631E90"/>
    <w:rsid w:val="006326DE"/>
    <w:rsid w:val="0063342F"/>
    <w:rsid w:val="00633A04"/>
    <w:rsid w:val="00634626"/>
    <w:rsid w:val="00635553"/>
    <w:rsid w:val="0064132E"/>
    <w:rsid w:val="00641339"/>
    <w:rsid w:val="00642458"/>
    <w:rsid w:val="00642B4F"/>
    <w:rsid w:val="00643E9C"/>
    <w:rsid w:val="00644204"/>
    <w:rsid w:val="00645498"/>
    <w:rsid w:val="006457CE"/>
    <w:rsid w:val="0064592A"/>
    <w:rsid w:val="00645AE3"/>
    <w:rsid w:val="0064706E"/>
    <w:rsid w:val="00647DAA"/>
    <w:rsid w:val="00650B44"/>
    <w:rsid w:val="00651EB2"/>
    <w:rsid w:val="00652010"/>
    <w:rsid w:val="00652814"/>
    <w:rsid w:val="006556B4"/>
    <w:rsid w:val="0065589D"/>
    <w:rsid w:val="00656924"/>
    <w:rsid w:val="00661293"/>
    <w:rsid w:val="00662DFF"/>
    <w:rsid w:val="00663850"/>
    <w:rsid w:val="00664525"/>
    <w:rsid w:val="00666A09"/>
    <w:rsid w:val="00670404"/>
    <w:rsid w:val="00670C2B"/>
    <w:rsid w:val="0067125C"/>
    <w:rsid w:val="00673105"/>
    <w:rsid w:val="00674C42"/>
    <w:rsid w:val="00675B02"/>
    <w:rsid w:val="00677283"/>
    <w:rsid w:val="00677FA3"/>
    <w:rsid w:val="0068039D"/>
    <w:rsid w:val="006803CC"/>
    <w:rsid w:val="00680834"/>
    <w:rsid w:val="00680EB5"/>
    <w:rsid w:val="00680F84"/>
    <w:rsid w:val="0068177F"/>
    <w:rsid w:val="00681C6E"/>
    <w:rsid w:val="00683137"/>
    <w:rsid w:val="00685AFD"/>
    <w:rsid w:val="00686D2D"/>
    <w:rsid w:val="0068706F"/>
    <w:rsid w:val="0069298D"/>
    <w:rsid w:val="00694813"/>
    <w:rsid w:val="00695D8D"/>
    <w:rsid w:val="00696F64"/>
    <w:rsid w:val="006A2F3D"/>
    <w:rsid w:val="006A3224"/>
    <w:rsid w:val="006A4139"/>
    <w:rsid w:val="006A52A4"/>
    <w:rsid w:val="006A5E57"/>
    <w:rsid w:val="006A7BD8"/>
    <w:rsid w:val="006B095A"/>
    <w:rsid w:val="006B1286"/>
    <w:rsid w:val="006B26C0"/>
    <w:rsid w:val="006B3BBF"/>
    <w:rsid w:val="006B46A9"/>
    <w:rsid w:val="006B51A9"/>
    <w:rsid w:val="006B5C0D"/>
    <w:rsid w:val="006B5D33"/>
    <w:rsid w:val="006B6052"/>
    <w:rsid w:val="006B627C"/>
    <w:rsid w:val="006B6D0E"/>
    <w:rsid w:val="006C03F4"/>
    <w:rsid w:val="006C18FC"/>
    <w:rsid w:val="006C193F"/>
    <w:rsid w:val="006C2E4C"/>
    <w:rsid w:val="006C7689"/>
    <w:rsid w:val="006D0334"/>
    <w:rsid w:val="006D0A10"/>
    <w:rsid w:val="006D12A4"/>
    <w:rsid w:val="006D1C2D"/>
    <w:rsid w:val="006D22D1"/>
    <w:rsid w:val="006D2CBF"/>
    <w:rsid w:val="006D2D2A"/>
    <w:rsid w:val="006D3843"/>
    <w:rsid w:val="006D4A8A"/>
    <w:rsid w:val="006D4C4A"/>
    <w:rsid w:val="006D4EF1"/>
    <w:rsid w:val="006D5481"/>
    <w:rsid w:val="006D5D54"/>
    <w:rsid w:val="006D6B7C"/>
    <w:rsid w:val="006D74EC"/>
    <w:rsid w:val="006E3710"/>
    <w:rsid w:val="006E38A4"/>
    <w:rsid w:val="006E3BED"/>
    <w:rsid w:val="006E4312"/>
    <w:rsid w:val="006E4ED6"/>
    <w:rsid w:val="006E5208"/>
    <w:rsid w:val="006E5600"/>
    <w:rsid w:val="006F07AA"/>
    <w:rsid w:val="006F0C77"/>
    <w:rsid w:val="006F0FFF"/>
    <w:rsid w:val="006F49BD"/>
    <w:rsid w:val="006F4DA5"/>
    <w:rsid w:val="006F5D91"/>
    <w:rsid w:val="007058DB"/>
    <w:rsid w:val="007065FA"/>
    <w:rsid w:val="00707105"/>
    <w:rsid w:val="00710AAC"/>
    <w:rsid w:val="007118FE"/>
    <w:rsid w:val="00711ACB"/>
    <w:rsid w:val="00713B5B"/>
    <w:rsid w:val="00716792"/>
    <w:rsid w:val="007207D6"/>
    <w:rsid w:val="00721D4D"/>
    <w:rsid w:val="007230DC"/>
    <w:rsid w:val="0072370D"/>
    <w:rsid w:val="0072475F"/>
    <w:rsid w:val="00725422"/>
    <w:rsid w:val="00725C89"/>
    <w:rsid w:val="00727055"/>
    <w:rsid w:val="00727F02"/>
    <w:rsid w:val="00731237"/>
    <w:rsid w:val="00731740"/>
    <w:rsid w:val="00735AD8"/>
    <w:rsid w:val="00735FB7"/>
    <w:rsid w:val="00736A17"/>
    <w:rsid w:val="00736DF3"/>
    <w:rsid w:val="00736EA1"/>
    <w:rsid w:val="00737066"/>
    <w:rsid w:val="007406A5"/>
    <w:rsid w:val="007408F1"/>
    <w:rsid w:val="00740A73"/>
    <w:rsid w:val="0074106A"/>
    <w:rsid w:val="0074166D"/>
    <w:rsid w:val="00741AAD"/>
    <w:rsid w:val="00743147"/>
    <w:rsid w:val="00745260"/>
    <w:rsid w:val="007463DF"/>
    <w:rsid w:val="007465A0"/>
    <w:rsid w:val="00746F2D"/>
    <w:rsid w:val="0074718E"/>
    <w:rsid w:val="0075040B"/>
    <w:rsid w:val="00750DE3"/>
    <w:rsid w:val="0075112B"/>
    <w:rsid w:val="00751534"/>
    <w:rsid w:val="00752240"/>
    <w:rsid w:val="007523FD"/>
    <w:rsid w:val="00755EBB"/>
    <w:rsid w:val="00755F22"/>
    <w:rsid w:val="00756220"/>
    <w:rsid w:val="00757FBF"/>
    <w:rsid w:val="00760C6C"/>
    <w:rsid w:val="00762804"/>
    <w:rsid w:val="00762C5D"/>
    <w:rsid w:val="00762C68"/>
    <w:rsid w:val="0076362F"/>
    <w:rsid w:val="00763F55"/>
    <w:rsid w:val="00764DF7"/>
    <w:rsid w:val="007717E8"/>
    <w:rsid w:val="00771943"/>
    <w:rsid w:val="00771CB4"/>
    <w:rsid w:val="00773C87"/>
    <w:rsid w:val="0077502B"/>
    <w:rsid w:val="00775230"/>
    <w:rsid w:val="00775F40"/>
    <w:rsid w:val="00775FC9"/>
    <w:rsid w:val="00776634"/>
    <w:rsid w:val="00782E3B"/>
    <w:rsid w:val="007844E5"/>
    <w:rsid w:val="00784AB2"/>
    <w:rsid w:val="00784EA5"/>
    <w:rsid w:val="00784ED5"/>
    <w:rsid w:val="00785007"/>
    <w:rsid w:val="00786135"/>
    <w:rsid w:val="0079055A"/>
    <w:rsid w:val="007909B9"/>
    <w:rsid w:val="00790B50"/>
    <w:rsid w:val="00790DDB"/>
    <w:rsid w:val="0079109D"/>
    <w:rsid w:val="0079129F"/>
    <w:rsid w:val="007927F6"/>
    <w:rsid w:val="0079309C"/>
    <w:rsid w:val="00794056"/>
    <w:rsid w:val="00794757"/>
    <w:rsid w:val="00796DC7"/>
    <w:rsid w:val="0079708A"/>
    <w:rsid w:val="007A060E"/>
    <w:rsid w:val="007A131D"/>
    <w:rsid w:val="007A27B7"/>
    <w:rsid w:val="007A4C4E"/>
    <w:rsid w:val="007A4E38"/>
    <w:rsid w:val="007A56FC"/>
    <w:rsid w:val="007A5FB8"/>
    <w:rsid w:val="007A70A2"/>
    <w:rsid w:val="007B2520"/>
    <w:rsid w:val="007B389B"/>
    <w:rsid w:val="007B4D8D"/>
    <w:rsid w:val="007B5EFF"/>
    <w:rsid w:val="007C04C1"/>
    <w:rsid w:val="007C0725"/>
    <w:rsid w:val="007C09AF"/>
    <w:rsid w:val="007C194D"/>
    <w:rsid w:val="007C1FB2"/>
    <w:rsid w:val="007C2B4D"/>
    <w:rsid w:val="007C3DF2"/>
    <w:rsid w:val="007C3E21"/>
    <w:rsid w:val="007C4025"/>
    <w:rsid w:val="007C4751"/>
    <w:rsid w:val="007C4F44"/>
    <w:rsid w:val="007C7B89"/>
    <w:rsid w:val="007C7C08"/>
    <w:rsid w:val="007C7C3D"/>
    <w:rsid w:val="007C7D21"/>
    <w:rsid w:val="007D02D6"/>
    <w:rsid w:val="007D0CAC"/>
    <w:rsid w:val="007D0D2D"/>
    <w:rsid w:val="007D0E99"/>
    <w:rsid w:val="007D0EB6"/>
    <w:rsid w:val="007D1425"/>
    <w:rsid w:val="007D1DD2"/>
    <w:rsid w:val="007D239B"/>
    <w:rsid w:val="007D4870"/>
    <w:rsid w:val="007D67B0"/>
    <w:rsid w:val="007D729E"/>
    <w:rsid w:val="007D76DD"/>
    <w:rsid w:val="007D7CE5"/>
    <w:rsid w:val="007E02CD"/>
    <w:rsid w:val="007E0434"/>
    <w:rsid w:val="007E07C9"/>
    <w:rsid w:val="007E17C7"/>
    <w:rsid w:val="007E1D3A"/>
    <w:rsid w:val="007E204C"/>
    <w:rsid w:val="007E22EA"/>
    <w:rsid w:val="007E287F"/>
    <w:rsid w:val="007E288D"/>
    <w:rsid w:val="007E4277"/>
    <w:rsid w:val="007E5438"/>
    <w:rsid w:val="007E65A4"/>
    <w:rsid w:val="007E6D72"/>
    <w:rsid w:val="007E7282"/>
    <w:rsid w:val="007E74D2"/>
    <w:rsid w:val="007F06FD"/>
    <w:rsid w:val="007F1383"/>
    <w:rsid w:val="007F477A"/>
    <w:rsid w:val="008005DB"/>
    <w:rsid w:val="0080128A"/>
    <w:rsid w:val="00802586"/>
    <w:rsid w:val="00803294"/>
    <w:rsid w:val="008044D7"/>
    <w:rsid w:val="00804511"/>
    <w:rsid w:val="00804AE6"/>
    <w:rsid w:val="0080528A"/>
    <w:rsid w:val="00805C0A"/>
    <w:rsid w:val="00811D34"/>
    <w:rsid w:val="00811F21"/>
    <w:rsid w:val="008122B8"/>
    <w:rsid w:val="008127FB"/>
    <w:rsid w:val="00812F8E"/>
    <w:rsid w:val="00813671"/>
    <w:rsid w:val="0081367E"/>
    <w:rsid w:val="008164EE"/>
    <w:rsid w:val="00816BEB"/>
    <w:rsid w:val="008177B0"/>
    <w:rsid w:val="00817E78"/>
    <w:rsid w:val="00820C88"/>
    <w:rsid w:val="00821804"/>
    <w:rsid w:val="008232A6"/>
    <w:rsid w:val="008238ED"/>
    <w:rsid w:val="008249F9"/>
    <w:rsid w:val="00825EA6"/>
    <w:rsid w:val="008307B6"/>
    <w:rsid w:val="00834A3F"/>
    <w:rsid w:val="00834E48"/>
    <w:rsid w:val="00835EC8"/>
    <w:rsid w:val="00837AB2"/>
    <w:rsid w:val="00840D27"/>
    <w:rsid w:val="00842A0C"/>
    <w:rsid w:val="00842D4A"/>
    <w:rsid w:val="00844488"/>
    <w:rsid w:val="0084691B"/>
    <w:rsid w:val="00846DB8"/>
    <w:rsid w:val="008476A1"/>
    <w:rsid w:val="00847EF0"/>
    <w:rsid w:val="0085122A"/>
    <w:rsid w:val="00853C18"/>
    <w:rsid w:val="008553ED"/>
    <w:rsid w:val="0086000F"/>
    <w:rsid w:val="00862841"/>
    <w:rsid w:val="00862B28"/>
    <w:rsid w:val="00862D91"/>
    <w:rsid w:val="00863D26"/>
    <w:rsid w:val="00866403"/>
    <w:rsid w:val="00866E81"/>
    <w:rsid w:val="008703C7"/>
    <w:rsid w:val="0087047F"/>
    <w:rsid w:val="008709D5"/>
    <w:rsid w:val="0087421A"/>
    <w:rsid w:val="0087608A"/>
    <w:rsid w:val="00877068"/>
    <w:rsid w:val="00884220"/>
    <w:rsid w:val="008865EF"/>
    <w:rsid w:val="00886B6D"/>
    <w:rsid w:val="0089051B"/>
    <w:rsid w:val="00890995"/>
    <w:rsid w:val="008924C1"/>
    <w:rsid w:val="00892AE4"/>
    <w:rsid w:val="008938A8"/>
    <w:rsid w:val="00893ABC"/>
    <w:rsid w:val="008949E1"/>
    <w:rsid w:val="0089577D"/>
    <w:rsid w:val="00897226"/>
    <w:rsid w:val="0089733A"/>
    <w:rsid w:val="00897EF7"/>
    <w:rsid w:val="008A01EC"/>
    <w:rsid w:val="008A1DEA"/>
    <w:rsid w:val="008A4300"/>
    <w:rsid w:val="008A48E0"/>
    <w:rsid w:val="008A4DD4"/>
    <w:rsid w:val="008B1E4E"/>
    <w:rsid w:val="008B34B5"/>
    <w:rsid w:val="008B3B7C"/>
    <w:rsid w:val="008B534C"/>
    <w:rsid w:val="008B63DD"/>
    <w:rsid w:val="008B72F1"/>
    <w:rsid w:val="008B781A"/>
    <w:rsid w:val="008B7C52"/>
    <w:rsid w:val="008C13A6"/>
    <w:rsid w:val="008C19DF"/>
    <w:rsid w:val="008C1BE2"/>
    <w:rsid w:val="008C2F02"/>
    <w:rsid w:val="008C3FD2"/>
    <w:rsid w:val="008C44B0"/>
    <w:rsid w:val="008C4DC7"/>
    <w:rsid w:val="008D2055"/>
    <w:rsid w:val="008D2237"/>
    <w:rsid w:val="008D263C"/>
    <w:rsid w:val="008D53A5"/>
    <w:rsid w:val="008D5E90"/>
    <w:rsid w:val="008D61EC"/>
    <w:rsid w:val="008D6B47"/>
    <w:rsid w:val="008D70B1"/>
    <w:rsid w:val="008D76DD"/>
    <w:rsid w:val="008E01C7"/>
    <w:rsid w:val="008E044B"/>
    <w:rsid w:val="008E076A"/>
    <w:rsid w:val="008E0B4C"/>
    <w:rsid w:val="008E0F13"/>
    <w:rsid w:val="008E290F"/>
    <w:rsid w:val="008E3416"/>
    <w:rsid w:val="008E4232"/>
    <w:rsid w:val="008E5B2E"/>
    <w:rsid w:val="008E793B"/>
    <w:rsid w:val="008F11F0"/>
    <w:rsid w:val="008F58E5"/>
    <w:rsid w:val="008F6F21"/>
    <w:rsid w:val="009019CB"/>
    <w:rsid w:val="009048D8"/>
    <w:rsid w:val="009050AC"/>
    <w:rsid w:val="00905288"/>
    <w:rsid w:val="0090677F"/>
    <w:rsid w:val="00906C75"/>
    <w:rsid w:val="0091248F"/>
    <w:rsid w:val="009127F9"/>
    <w:rsid w:val="00914737"/>
    <w:rsid w:val="0091611D"/>
    <w:rsid w:val="00916817"/>
    <w:rsid w:val="00917C6B"/>
    <w:rsid w:val="00917F3C"/>
    <w:rsid w:val="0092229E"/>
    <w:rsid w:val="00922EF8"/>
    <w:rsid w:val="00924258"/>
    <w:rsid w:val="00925535"/>
    <w:rsid w:val="00925B44"/>
    <w:rsid w:val="00926126"/>
    <w:rsid w:val="0092682D"/>
    <w:rsid w:val="00926839"/>
    <w:rsid w:val="0093030E"/>
    <w:rsid w:val="00930439"/>
    <w:rsid w:val="009312DD"/>
    <w:rsid w:val="0093204B"/>
    <w:rsid w:val="009322CF"/>
    <w:rsid w:val="00932872"/>
    <w:rsid w:val="00932DF3"/>
    <w:rsid w:val="0093417C"/>
    <w:rsid w:val="00934F53"/>
    <w:rsid w:val="009357B9"/>
    <w:rsid w:val="00937972"/>
    <w:rsid w:val="009441E3"/>
    <w:rsid w:val="00944FB3"/>
    <w:rsid w:val="009462D8"/>
    <w:rsid w:val="009468B8"/>
    <w:rsid w:val="009506EF"/>
    <w:rsid w:val="009535BD"/>
    <w:rsid w:val="0095564E"/>
    <w:rsid w:val="00955D1F"/>
    <w:rsid w:val="009576B1"/>
    <w:rsid w:val="00960A73"/>
    <w:rsid w:val="00960AE3"/>
    <w:rsid w:val="00960F3E"/>
    <w:rsid w:val="00961068"/>
    <w:rsid w:val="009610C1"/>
    <w:rsid w:val="00961E24"/>
    <w:rsid w:val="00962DA8"/>
    <w:rsid w:val="009636D6"/>
    <w:rsid w:val="00963D90"/>
    <w:rsid w:val="00964BCE"/>
    <w:rsid w:val="0096524A"/>
    <w:rsid w:val="0096577F"/>
    <w:rsid w:val="009657BF"/>
    <w:rsid w:val="00965E1C"/>
    <w:rsid w:val="00966121"/>
    <w:rsid w:val="00966641"/>
    <w:rsid w:val="00966D11"/>
    <w:rsid w:val="00970F7B"/>
    <w:rsid w:val="0097110D"/>
    <w:rsid w:val="009716A0"/>
    <w:rsid w:val="00971F2B"/>
    <w:rsid w:val="0097217A"/>
    <w:rsid w:val="00972321"/>
    <w:rsid w:val="009728C9"/>
    <w:rsid w:val="009736C2"/>
    <w:rsid w:val="009740CC"/>
    <w:rsid w:val="00975055"/>
    <w:rsid w:val="00975D8C"/>
    <w:rsid w:val="00975E81"/>
    <w:rsid w:val="00976341"/>
    <w:rsid w:val="0097664B"/>
    <w:rsid w:val="00976E71"/>
    <w:rsid w:val="00977B4E"/>
    <w:rsid w:val="00980053"/>
    <w:rsid w:val="009809AB"/>
    <w:rsid w:val="00980B58"/>
    <w:rsid w:val="0098158E"/>
    <w:rsid w:val="00982A4F"/>
    <w:rsid w:val="00983437"/>
    <w:rsid w:val="0098352C"/>
    <w:rsid w:val="0098587A"/>
    <w:rsid w:val="009864AC"/>
    <w:rsid w:val="00987164"/>
    <w:rsid w:val="00991A78"/>
    <w:rsid w:val="009937CD"/>
    <w:rsid w:val="00994F15"/>
    <w:rsid w:val="0099647D"/>
    <w:rsid w:val="009A0209"/>
    <w:rsid w:val="009A05B0"/>
    <w:rsid w:val="009A63B5"/>
    <w:rsid w:val="009A70B5"/>
    <w:rsid w:val="009A7A66"/>
    <w:rsid w:val="009B049E"/>
    <w:rsid w:val="009B0CE9"/>
    <w:rsid w:val="009B1D3F"/>
    <w:rsid w:val="009B1E27"/>
    <w:rsid w:val="009B2F41"/>
    <w:rsid w:val="009B4489"/>
    <w:rsid w:val="009B4771"/>
    <w:rsid w:val="009B49A6"/>
    <w:rsid w:val="009B5857"/>
    <w:rsid w:val="009B5A99"/>
    <w:rsid w:val="009B5B27"/>
    <w:rsid w:val="009B642A"/>
    <w:rsid w:val="009B76C4"/>
    <w:rsid w:val="009B79FA"/>
    <w:rsid w:val="009C05FA"/>
    <w:rsid w:val="009C0677"/>
    <w:rsid w:val="009C1778"/>
    <w:rsid w:val="009C30C3"/>
    <w:rsid w:val="009C490D"/>
    <w:rsid w:val="009C4B47"/>
    <w:rsid w:val="009C5194"/>
    <w:rsid w:val="009C58B9"/>
    <w:rsid w:val="009C62D4"/>
    <w:rsid w:val="009C7A80"/>
    <w:rsid w:val="009D0B3C"/>
    <w:rsid w:val="009D0D1D"/>
    <w:rsid w:val="009D1A3D"/>
    <w:rsid w:val="009D21C6"/>
    <w:rsid w:val="009D2938"/>
    <w:rsid w:val="009D3774"/>
    <w:rsid w:val="009D7ECB"/>
    <w:rsid w:val="009E0531"/>
    <w:rsid w:val="009E0686"/>
    <w:rsid w:val="009E0A4F"/>
    <w:rsid w:val="009E0AB5"/>
    <w:rsid w:val="009E1F93"/>
    <w:rsid w:val="009E2D76"/>
    <w:rsid w:val="009E584B"/>
    <w:rsid w:val="009E79B0"/>
    <w:rsid w:val="009E7B72"/>
    <w:rsid w:val="009F04D2"/>
    <w:rsid w:val="009F09B0"/>
    <w:rsid w:val="009F0A93"/>
    <w:rsid w:val="009F0D7E"/>
    <w:rsid w:val="009F19F2"/>
    <w:rsid w:val="009F42FD"/>
    <w:rsid w:val="009F5E74"/>
    <w:rsid w:val="009F6920"/>
    <w:rsid w:val="00A00377"/>
    <w:rsid w:val="00A005A1"/>
    <w:rsid w:val="00A00DAC"/>
    <w:rsid w:val="00A00E47"/>
    <w:rsid w:val="00A015E4"/>
    <w:rsid w:val="00A0160B"/>
    <w:rsid w:val="00A019A3"/>
    <w:rsid w:val="00A042B0"/>
    <w:rsid w:val="00A04896"/>
    <w:rsid w:val="00A051CA"/>
    <w:rsid w:val="00A052AC"/>
    <w:rsid w:val="00A0721E"/>
    <w:rsid w:val="00A108B0"/>
    <w:rsid w:val="00A10C35"/>
    <w:rsid w:val="00A127E1"/>
    <w:rsid w:val="00A14927"/>
    <w:rsid w:val="00A14DE0"/>
    <w:rsid w:val="00A15954"/>
    <w:rsid w:val="00A15A65"/>
    <w:rsid w:val="00A16990"/>
    <w:rsid w:val="00A16EFE"/>
    <w:rsid w:val="00A1758E"/>
    <w:rsid w:val="00A20F23"/>
    <w:rsid w:val="00A21F63"/>
    <w:rsid w:val="00A22607"/>
    <w:rsid w:val="00A22B0C"/>
    <w:rsid w:val="00A242C1"/>
    <w:rsid w:val="00A25812"/>
    <w:rsid w:val="00A2589E"/>
    <w:rsid w:val="00A26885"/>
    <w:rsid w:val="00A26D6C"/>
    <w:rsid w:val="00A2700C"/>
    <w:rsid w:val="00A30F20"/>
    <w:rsid w:val="00A33607"/>
    <w:rsid w:val="00A33A19"/>
    <w:rsid w:val="00A346C6"/>
    <w:rsid w:val="00A35996"/>
    <w:rsid w:val="00A3640A"/>
    <w:rsid w:val="00A422FB"/>
    <w:rsid w:val="00A44248"/>
    <w:rsid w:val="00A44A11"/>
    <w:rsid w:val="00A47565"/>
    <w:rsid w:val="00A47FE4"/>
    <w:rsid w:val="00A50932"/>
    <w:rsid w:val="00A51C6D"/>
    <w:rsid w:val="00A51EDA"/>
    <w:rsid w:val="00A53349"/>
    <w:rsid w:val="00A53932"/>
    <w:rsid w:val="00A54D17"/>
    <w:rsid w:val="00A569B2"/>
    <w:rsid w:val="00A56DEE"/>
    <w:rsid w:val="00A603C6"/>
    <w:rsid w:val="00A62C52"/>
    <w:rsid w:val="00A634B5"/>
    <w:rsid w:val="00A6502D"/>
    <w:rsid w:val="00A6574C"/>
    <w:rsid w:val="00A6618C"/>
    <w:rsid w:val="00A66C9D"/>
    <w:rsid w:val="00A73221"/>
    <w:rsid w:val="00A7548F"/>
    <w:rsid w:val="00A76055"/>
    <w:rsid w:val="00A7678E"/>
    <w:rsid w:val="00A7788F"/>
    <w:rsid w:val="00A82692"/>
    <w:rsid w:val="00A83D54"/>
    <w:rsid w:val="00A8651F"/>
    <w:rsid w:val="00A903B4"/>
    <w:rsid w:val="00A90C13"/>
    <w:rsid w:val="00A9104E"/>
    <w:rsid w:val="00A92436"/>
    <w:rsid w:val="00A92D84"/>
    <w:rsid w:val="00A93317"/>
    <w:rsid w:val="00A93BDA"/>
    <w:rsid w:val="00A960BF"/>
    <w:rsid w:val="00AA3D32"/>
    <w:rsid w:val="00AA40D3"/>
    <w:rsid w:val="00AA488E"/>
    <w:rsid w:val="00AA547D"/>
    <w:rsid w:val="00AA681F"/>
    <w:rsid w:val="00AA7126"/>
    <w:rsid w:val="00AB07EF"/>
    <w:rsid w:val="00AB4B2C"/>
    <w:rsid w:val="00AB5951"/>
    <w:rsid w:val="00AC08D2"/>
    <w:rsid w:val="00AC2354"/>
    <w:rsid w:val="00AC2A3D"/>
    <w:rsid w:val="00AC37F0"/>
    <w:rsid w:val="00AC4874"/>
    <w:rsid w:val="00AC6327"/>
    <w:rsid w:val="00AC642B"/>
    <w:rsid w:val="00AD08DD"/>
    <w:rsid w:val="00AD090C"/>
    <w:rsid w:val="00AD1547"/>
    <w:rsid w:val="00AD3AA9"/>
    <w:rsid w:val="00AD4882"/>
    <w:rsid w:val="00AD4C19"/>
    <w:rsid w:val="00AD5A68"/>
    <w:rsid w:val="00AE00D1"/>
    <w:rsid w:val="00AE0BD4"/>
    <w:rsid w:val="00AE1298"/>
    <w:rsid w:val="00AE1B2D"/>
    <w:rsid w:val="00AE1CE2"/>
    <w:rsid w:val="00AE49A8"/>
    <w:rsid w:val="00AE5309"/>
    <w:rsid w:val="00AE584D"/>
    <w:rsid w:val="00AE72B9"/>
    <w:rsid w:val="00AE7DA7"/>
    <w:rsid w:val="00AF16ED"/>
    <w:rsid w:val="00AF4199"/>
    <w:rsid w:val="00B01387"/>
    <w:rsid w:val="00B023A8"/>
    <w:rsid w:val="00B0363F"/>
    <w:rsid w:val="00B06932"/>
    <w:rsid w:val="00B0698D"/>
    <w:rsid w:val="00B06C77"/>
    <w:rsid w:val="00B10B68"/>
    <w:rsid w:val="00B11D19"/>
    <w:rsid w:val="00B12276"/>
    <w:rsid w:val="00B13C7D"/>
    <w:rsid w:val="00B13FD2"/>
    <w:rsid w:val="00B1481E"/>
    <w:rsid w:val="00B148A2"/>
    <w:rsid w:val="00B14A50"/>
    <w:rsid w:val="00B151DC"/>
    <w:rsid w:val="00B15EB4"/>
    <w:rsid w:val="00B176BD"/>
    <w:rsid w:val="00B216D1"/>
    <w:rsid w:val="00B22008"/>
    <w:rsid w:val="00B23201"/>
    <w:rsid w:val="00B23B50"/>
    <w:rsid w:val="00B248FD"/>
    <w:rsid w:val="00B25036"/>
    <w:rsid w:val="00B26C45"/>
    <w:rsid w:val="00B27376"/>
    <w:rsid w:val="00B27671"/>
    <w:rsid w:val="00B30F4A"/>
    <w:rsid w:val="00B3115B"/>
    <w:rsid w:val="00B3252D"/>
    <w:rsid w:val="00B33D37"/>
    <w:rsid w:val="00B344F4"/>
    <w:rsid w:val="00B34AF8"/>
    <w:rsid w:val="00B34F1E"/>
    <w:rsid w:val="00B3504D"/>
    <w:rsid w:val="00B35B05"/>
    <w:rsid w:val="00B36FB5"/>
    <w:rsid w:val="00B410C1"/>
    <w:rsid w:val="00B4215F"/>
    <w:rsid w:val="00B4401B"/>
    <w:rsid w:val="00B45444"/>
    <w:rsid w:val="00B45E06"/>
    <w:rsid w:val="00B4700A"/>
    <w:rsid w:val="00B47798"/>
    <w:rsid w:val="00B477D8"/>
    <w:rsid w:val="00B524F4"/>
    <w:rsid w:val="00B54940"/>
    <w:rsid w:val="00B57134"/>
    <w:rsid w:val="00B60F07"/>
    <w:rsid w:val="00B62115"/>
    <w:rsid w:val="00B62391"/>
    <w:rsid w:val="00B633F7"/>
    <w:rsid w:val="00B63BA7"/>
    <w:rsid w:val="00B65890"/>
    <w:rsid w:val="00B6715E"/>
    <w:rsid w:val="00B67244"/>
    <w:rsid w:val="00B67E4A"/>
    <w:rsid w:val="00B70378"/>
    <w:rsid w:val="00B70423"/>
    <w:rsid w:val="00B70FCE"/>
    <w:rsid w:val="00B71293"/>
    <w:rsid w:val="00B71972"/>
    <w:rsid w:val="00B721A7"/>
    <w:rsid w:val="00B72434"/>
    <w:rsid w:val="00B75A5E"/>
    <w:rsid w:val="00B761C9"/>
    <w:rsid w:val="00B777D5"/>
    <w:rsid w:val="00B81342"/>
    <w:rsid w:val="00B819F7"/>
    <w:rsid w:val="00B81C25"/>
    <w:rsid w:val="00B82158"/>
    <w:rsid w:val="00B841A1"/>
    <w:rsid w:val="00B84832"/>
    <w:rsid w:val="00B86F86"/>
    <w:rsid w:val="00B912EA"/>
    <w:rsid w:val="00B925D2"/>
    <w:rsid w:val="00B945F2"/>
    <w:rsid w:val="00B94CC7"/>
    <w:rsid w:val="00B97D8D"/>
    <w:rsid w:val="00BA07E6"/>
    <w:rsid w:val="00BA0985"/>
    <w:rsid w:val="00BA0F8F"/>
    <w:rsid w:val="00BA13A9"/>
    <w:rsid w:val="00BA2C05"/>
    <w:rsid w:val="00BA3A43"/>
    <w:rsid w:val="00BA3FD5"/>
    <w:rsid w:val="00BA409E"/>
    <w:rsid w:val="00BA5422"/>
    <w:rsid w:val="00BA6483"/>
    <w:rsid w:val="00BA6EDC"/>
    <w:rsid w:val="00BA7B87"/>
    <w:rsid w:val="00BB299E"/>
    <w:rsid w:val="00BB2DE5"/>
    <w:rsid w:val="00BB3D1C"/>
    <w:rsid w:val="00BB5867"/>
    <w:rsid w:val="00BB6508"/>
    <w:rsid w:val="00BC07F7"/>
    <w:rsid w:val="00BC1090"/>
    <w:rsid w:val="00BC2A32"/>
    <w:rsid w:val="00BC3325"/>
    <w:rsid w:val="00BC526F"/>
    <w:rsid w:val="00BC5E3C"/>
    <w:rsid w:val="00BC6443"/>
    <w:rsid w:val="00BC65D0"/>
    <w:rsid w:val="00BC70E3"/>
    <w:rsid w:val="00BD1A42"/>
    <w:rsid w:val="00BD1AF5"/>
    <w:rsid w:val="00BD395D"/>
    <w:rsid w:val="00BD4461"/>
    <w:rsid w:val="00BD57DC"/>
    <w:rsid w:val="00BD59AB"/>
    <w:rsid w:val="00BD5DC4"/>
    <w:rsid w:val="00BD6DD4"/>
    <w:rsid w:val="00BE16FF"/>
    <w:rsid w:val="00BE2E3F"/>
    <w:rsid w:val="00BF23A3"/>
    <w:rsid w:val="00BF272A"/>
    <w:rsid w:val="00BF2F43"/>
    <w:rsid w:val="00BF32EB"/>
    <w:rsid w:val="00BF3B73"/>
    <w:rsid w:val="00BF55A4"/>
    <w:rsid w:val="00BF5642"/>
    <w:rsid w:val="00BF5E78"/>
    <w:rsid w:val="00BF7D8A"/>
    <w:rsid w:val="00BF7F93"/>
    <w:rsid w:val="00C0021B"/>
    <w:rsid w:val="00C04B27"/>
    <w:rsid w:val="00C04FA1"/>
    <w:rsid w:val="00C0526F"/>
    <w:rsid w:val="00C07576"/>
    <w:rsid w:val="00C106ED"/>
    <w:rsid w:val="00C107D5"/>
    <w:rsid w:val="00C1085E"/>
    <w:rsid w:val="00C15188"/>
    <w:rsid w:val="00C1569A"/>
    <w:rsid w:val="00C21594"/>
    <w:rsid w:val="00C22C2D"/>
    <w:rsid w:val="00C22D64"/>
    <w:rsid w:val="00C260E9"/>
    <w:rsid w:val="00C2640E"/>
    <w:rsid w:val="00C34809"/>
    <w:rsid w:val="00C35911"/>
    <w:rsid w:val="00C35DB8"/>
    <w:rsid w:val="00C35E27"/>
    <w:rsid w:val="00C36C74"/>
    <w:rsid w:val="00C37230"/>
    <w:rsid w:val="00C40942"/>
    <w:rsid w:val="00C41528"/>
    <w:rsid w:val="00C42099"/>
    <w:rsid w:val="00C420A9"/>
    <w:rsid w:val="00C42F63"/>
    <w:rsid w:val="00C441AA"/>
    <w:rsid w:val="00C458AC"/>
    <w:rsid w:val="00C45906"/>
    <w:rsid w:val="00C50E11"/>
    <w:rsid w:val="00C52CDE"/>
    <w:rsid w:val="00C5456E"/>
    <w:rsid w:val="00C54665"/>
    <w:rsid w:val="00C55336"/>
    <w:rsid w:val="00C5552E"/>
    <w:rsid w:val="00C564EA"/>
    <w:rsid w:val="00C61BB8"/>
    <w:rsid w:val="00C62457"/>
    <w:rsid w:val="00C63273"/>
    <w:rsid w:val="00C6479E"/>
    <w:rsid w:val="00C65A9A"/>
    <w:rsid w:val="00C663BB"/>
    <w:rsid w:val="00C66ECA"/>
    <w:rsid w:val="00C70589"/>
    <w:rsid w:val="00C70DEA"/>
    <w:rsid w:val="00C71C80"/>
    <w:rsid w:val="00C721A4"/>
    <w:rsid w:val="00C72C2C"/>
    <w:rsid w:val="00C73756"/>
    <w:rsid w:val="00C753F0"/>
    <w:rsid w:val="00C774C1"/>
    <w:rsid w:val="00C80EDA"/>
    <w:rsid w:val="00C81542"/>
    <w:rsid w:val="00C815AF"/>
    <w:rsid w:val="00C825A5"/>
    <w:rsid w:val="00C8342E"/>
    <w:rsid w:val="00C8601B"/>
    <w:rsid w:val="00C9087A"/>
    <w:rsid w:val="00C917A6"/>
    <w:rsid w:val="00C91965"/>
    <w:rsid w:val="00C91F91"/>
    <w:rsid w:val="00C952AA"/>
    <w:rsid w:val="00C957FC"/>
    <w:rsid w:val="00C95C88"/>
    <w:rsid w:val="00C961C7"/>
    <w:rsid w:val="00C968F7"/>
    <w:rsid w:val="00C97C13"/>
    <w:rsid w:val="00CA0ACC"/>
    <w:rsid w:val="00CA17D8"/>
    <w:rsid w:val="00CA3847"/>
    <w:rsid w:val="00CA4777"/>
    <w:rsid w:val="00CA5B78"/>
    <w:rsid w:val="00CA6ACF"/>
    <w:rsid w:val="00CA6CEA"/>
    <w:rsid w:val="00CA78CD"/>
    <w:rsid w:val="00CB06C9"/>
    <w:rsid w:val="00CB21B8"/>
    <w:rsid w:val="00CB320B"/>
    <w:rsid w:val="00CB4797"/>
    <w:rsid w:val="00CB4B33"/>
    <w:rsid w:val="00CB6760"/>
    <w:rsid w:val="00CC1B84"/>
    <w:rsid w:val="00CC1E1F"/>
    <w:rsid w:val="00CC3757"/>
    <w:rsid w:val="00CD0369"/>
    <w:rsid w:val="00CD1005"/>
    <w:rsid w:val="00CD1463"/>
    <w:rsid w:val="00CD304C"/>
    <w:rsid w:val="00CD4AC0"/>
    <w:rsid w:val="00CD6544"/>
    <w:rsid w:val="00CD760E"/>
    <w:rsid w:val="00CE0E40"/>
    <w:rsid w:val="00CE203B"/>
    <w:rsid w:val="00CE2615"/>
    <w:rsid w:val="00CE2992"/>
    <w:rsid w:val="00CE2D49"/>
    <w:rsid w:val="00CE41AD"/>
    <w:rsid w:val="00CE6329"/>
    <w:rsid w:val="00CE7DD2"/>
    <w:rsid w:val="00CF0723"/>
    <w:rsid w:val="00CF1752"/>
    <w:rsid w:val="00CF485D"/>
    <w:rsid w:val="00CF726E"/>
    <w:rsid w:val="00CF7797"/>
    <w:rsid w:val="00D02F7C"/>
    <w:rsid w:val="00D03635"/>
    <w:rsid w:val="00D07279"/>
    <w:rsid w:val="00D07457"/>
    <w:rsid w:val="00D07CB2"/>
    <w:rsid w:val="00D07CD2"/>
    <w:rsid w:val="00D13076"/>
    <w:rsid w:val="00D13F27"/>
    <w:rsid w:val="00D14677"/>
    <w:rsid w:val="00D150B8"/>
    <w:rsid w:val="00D16616"/>
    <w:rsid w:val="00D171F3"/>
    <w:rsid w:val="00D20948"/>
    <w:rsid w:val="00D22C03"/>
    <w:rsid w:val="00D238C5"/>
    <w:rsid w:val="00D24E22"/>
    <w:rsid w:val="00D26B7C"/>
    <w:rsid w:val="00D318F7"/>
    <w:rsid w:val="00D3199B"/>
    <w:rsid w:val="00D35A9E"/>
    <w:rsid w:val="00D35DA3"/>
    <w:rsid w:val="00D36BDA"/>
    <w:rsid w:val="00D36F14"/>
    <w:rsid w:val="00D44B8A"/>
    <w:rsid w:val="00D46A52"/>
    <w:rsid w:val="00D4763C"/>
    <w:rsid w:val="00D5034A"/>
    <w:rsid w:val="00D50A50"/>
    <w:rsid w:val="00D52DA7"/>
    <w:rsid w:val="00D5460F"/>
    <w:rsid w:val="00D554B9"/>
    <w:rsid w:val="00D5591F"/>
    <w:rsid w:val="00D57ADD"/>
    <w:rsid w:val="00D60B60"/>
    <w:rsid w:val="00D61C6D"/>
    <w:rsid w:val="00D63611"/>
    <w:rsid w:val="00D63B0C"/>
    <w:rsid w:val="00D64556"/>
    <w:rsid w:val="00D647CB"/>
    <w:rsid w:val="00D661D2"/>
    <w:rsid w:val="00D67BEC"/>
    <w:rsid w:val="00D67EDD"/>
    <w:rsid w:val="00D67F57"/>
    <w:rsid w:val="00D71F91"/>
    <w:rsid w:val="00D75811"/>
    <w:rsid w:val="00D75ED3"/>
    <w:rsid w:val="00D803A2"/>
    <w:rsid w:val="00D804FF"/>
    <w:rsid w:val="00D8232F"/>
    <w:rsid w:val="00D828F0"/>
    <w:rsid w:val="00D83010"/>
    <w:rsid w:val="00D83540"/>
    <w:rsid w:val="00D83A13"/>
    <w:rsid w:val="00D848DD"/>
    <w:rsid w:val="00D852A1"/>
    <w:rsid w:val="00D85CF9"/>
    <w:rsid w:val="00D86744"/>
    <w:rsid w:val="00D86C6D"/>
    <w:rsid w:val="00D87199"/>
    <w:rsid w:val="00D90B12"/>
    <w:rsid w:val="00D92C8F"/>
    <w:rsid w:val="00D9375F"/>
    <w:rsid w:val="00D93E22"/>
    <w:rsid w:val="00D955CC"/>
    <w:rsid w:val="00D95693"/>
    <w:rsid w:val="00D95769"/>
    <w:rsid w:val="00D95857"/>
    <w:rsid w:val="00D9599A"/>
    <w:rsid w:val="00D95F76"/>
    <w:rsid w:val="00DA0A6F"/>
    <w:rsid w:val="00DA2DE4"/>
    <w:rsid w:val="00DA3119"/>
    <w:rsid w:val="00DA3D20"/>
    <w:rsid w:val="00DA4577"/>
    <w:rsid w:val="00DA45B5"/>
    <w:rsid w:val="00DA4E7B"/>
    <w:rsid w:val="00DA7F97"/>
    <w:rsid w:val="00DB0869"/>
    <w:rsid w:val="00DB2E8B"/>
    <w:rsid w:val="00DB3EE6"/>
    <w:rsid w:val="00DB3FA5"/>
    <w:rsid w:val="00DB4988"/>
    <w:rsid w:val="00DC4DCF"/>
    <w:rsid w:val="00DC54D1"/>
    <w:rsid w:val="00DC71B5"/>
    <w:rsid w:val="00DD077A"/>
    <w:rsid w:val="00DD0C2C"/>
    <w:rsid w:val="00DD2E2A"/>
    <w:rsid w:val="00DD2ED3"/>
    <w:rsid w:val="00DD4163"/>
    <w:rsid w:val="00DD629B"/>
    <w:rsid w:val="00DE4F1D"/>
    <w:rsid w:val="00DE5639"/>
    <w:rsid w:val="00DE6C3B"/>
    <w:rsid w:val="00DE6FD9"/>
    <w:rsid w:val="00DF0B1D"/>
    <w:rsid w:val="00DF2C17"/>
    <w:rsid w:val="00DF30B7"/>
    <w:rsid w:val="00DF4308"/>
    <w:rsid w:val="00DF446D"/>
    <w:rsid w:val="00DF4471"/>
    <w:rsid w:val="00DF64AB"/>
    <w:rsid w:val="00E011AF"/>
    <w:rsid w:val="00E03399"/>
    <w:rsid w:val="00E05CA0"/>
    <w:rsid w:val="00E05EAF"/>
    <w:rsid w:val="00E0705F"/>
    <w:rsid w:val="00E12828"/>
    <w:rsid w:val="00E13523"/>
    <w:rsid w:val="00E136BF"/>
    <w:rsid w:val="00E17738"/>
    <w:rsid w:val="00E17A19"/>
    <w:rsid w:val="00E17AFA"/>
    <w:rsid w:val="00E2013E"/>
    <w:rsid w:val="00E2164B"/>
    <w:rsid w:val="00E22A1C"/>
    <w:rsid w:val="00E22CA4"/>
    <w:rsid w:val="00E23F2A"/>
    <w:rsid w:val="00E24B38"/>
    <w:rsid w:val="00E27E7C"/>
    <w:rsid w:val="00E30E9D"/>
    <w:rsid w:val="00E30F81"/>
    <w:rsid w:val="00E31867"/>
    <w:rsid w:val="00E32B9E"/>
    <w:rsid w:val="00E35261"/>
    <w:rsid w:val="00E3661D"/>
    <w:rsid w:val="00E37370"/>
    <w:rsid w:val="00E43D33"/>
    <w:rsid w:val="00E45B4C"/>
    <w:rsid w:val="00E476BF"/>
    <w:rsid w:val="00E5001F"/>
    <w:rsid w:val="00E5033E"/>
    <w:rsid w:val="00E52EE5"/>
    <w:rsid w:val="00E55ED9"/>
    <w:rsid w:val="00E56878"/>
    <w:rsid w:val="00E56F0D"/>
    <w:rsid w:val="00E601B3"/>
    <w:rsid w:val="00E60C06"/>
    <w:rsid w:val="00E6103C"/>
    <w:rsid w:val="00E61B75"/>
    <w:rsid w:val="00E63EBF"/>
    <w:rsid w:val="00E65C67"/>
    <w:rsid w:val="00E65DE7"/>
    <w:rsid w:val="00E67C97"/>
    <w:rsid w:val="00E70409"/>
    <w:rsid w:val="00E70841"/>
    <w:rsid w:val="00E709C9"/>
    <w:rsid w:val="00E72DD3"/>
    <w:rsid w:val="00E732C4"/>
    <w:rsid w:val="00E74392"/>
    <w:rsid w:val="00E75EC0"/>
    <w:rsid w:val="00E762CB"/>
    <w:rsid w:val="00E8000F"/>
    <w:rsid w:val="00E800CA"/>
    <w:rsid w:val="00E8166B"/>
    <w:rsid w:val="00E8171E"/>
    <w:rsid w:val="00E819EC"/>
    <w:rsid w:val="00E81E1C"/>
    <w:rsid w:val="00E834FA"/>
    <w:rsid w:val="00E83CB5"/>
    <w:rsid w:val="00E844E7"/>
    <w:rsid w:val="00E85008"/>
    <w:rsid w:val="00E8510F"/>
    <w:rsid w:val="00E859B7"/>
    <w:rsid w:val="00E865F2"/>
    <w:rsid w:val="00E90553"/>
    <w:rsid w:val="00E90E8E"/>
    <w:rsid w:val="00E93473"/>
    <w:rsid w:val="00E93F74"/>
    <w:rsid w:val="00EA040E"/>
    <w:rsid w:val="00EA2011"/>
    <w:rsid w:val="00EA255C"/>
    <w:rsid w:val="00EA32F9"/>
    <w:rsid w:val="00EA5E11"/>
    <w:rsid w:val="00EA5EE4"/>
    <w:rsid w:val="00EA64BD"/>
    <w:rsid w:val="00EA7AE4"/>
    <w:rsid w:val="00EB24EA"/>
    <w:rsid w:val="00EB2AE3"/>
    <w:rsid w:val="00EB2D84"/>
    <w:rsid w:val="00EB590D"/>
    <w:rsid w:val="00EB6367"/>
    <w:rsid w:val="00EB71BC"/>
    <w:rsid w:val="00EC3BFC"/>
    <w:rsid w:val="00EC422B"/>
    <w:rsid w:val="00EC4456"/>
    <w:rsid w:val="00EC4661"/>
    <w:rsid w:val="00EC4897"/>
    <w:rsid w:val="00EC498A"/>
    <w:rsid w:val="00EC50D8"/>
    <w:rsid w:val="00EC5755"/>
    <w:rsid w:val="00EC683E"/>
    <w:rsid w:val="00EC7FA3"/>
    <w:rsid w:val="00ED2B90"/>
    <w:rsid w:val="00ED51FA"/>
    <w:rsid w:val="00ED52A9"/>
    <w:rsid w:val="00ED554C"/>
    <w:rsid w:val="00ED628A"/>
    <w:rsid w:val="00ED6FBA"/>
    <w:rsid w:val="00EE1B2B"/>
    <w:rsid w:val="00EE35A5"/>
    <w:rsid w:val="00EE46C3"/>
    <w:rsid w:val="00EE4EFC"/>
    <w:rsid w:val="00EE5507"/>
    <w:rsid w:val="00EE605D"/>
    <w:rsid w:val="00EF0ECF"/>
    <w:rsid w:val="00EF3262"/>
    <w:rsid w:val="00EF358F"/>
    <w:rsid w:val="00EF5659"/>
    <w:rsid w:val="00EF67B6"/>
    <w:rsid w:val="00EF6ACC"/>
    <w:rsid w:val="00F0021A"/>
    <w:rsid w:val="00F0208A"/>
    <w:rsid w:val="00F02ADE"/>
    <w:rsid w:val="00F032EB"/>
    <w:rsid w:val="00F03348"/>
    <w:rsid w:val="00F03E32"/>
    <w:rsid w:val="00F06135"/>
    <w:rsid w:val="00F06D05"/>
    <w:rsid w:val="00F07FEB"/>
    <w:rsid w:val="00F11154"/>
    <w:rsid w:val="00F12089"/>
    <w:rsid w:val="00F1217C"/>
    <w:rsid w:val="00F12A1A"/>
    <w:rsid w:val="00F12C85"/>
    <w:rsid w:val="00F12F13"/>
    <w:rsid w:val="00F13003"/>
    <w:rsid w:val="00F13658"/>
    <w:rsid w:val="00F144FE"/>
    <w:rsid w:val="00F15D87"/>
    <w:rsid w:val="00F16F86"/>
    <w:rsid w:val="00F23C06"/>
    <w:rsid w:val="00F2548E"/>
    <w:rsid w:val="00F258FB"/>
    <w:rsid w:val="00F26C75"/>
    <w:rsid w:val="00F27047"/>
    <w:rsid w:val="00F30CFA"/>
    <w:rsid w:val="00F322CD"/>
    <w:rsid w:val="00F33141"/>
    <w:rsid w:val="00F3420C"/>
    <w:rsid w:val="00F360C7"/>
    <w:rsid w:val="00F37BB1"/>
    <w:rsid w:val="00F40003"/>
    <w:rsid w:val="00F403AF"/>
    <w:rsid w:val="00F41574"/>
    <w:rsid w:val="00F4196E"/>
    <w:rsid w:val="00F4202D"/>
    <w:rsid w:val="00F42D80"/>
    <w:rsid w:val="00F43752"/>
    <w:rsid w:val="00F43FEC"/>
    <w:rsid w:val="00F4474F"/>
    <w:rsid w:val="00F44A06"/>
    <w:rsid w:val="00F44A7C"/>
    <w:rsid w:val="00F4583A"/>
    <w:rsid w:val="00F45E99"/>
    <w:rsid w:val="00F46561"/>
    <w:rsid w:val="00F46E5A"/>
    <w:rsid w:val="00F47786"/>
    <w:rsid w:val="00F50C06"/>
    <w:rsid w:val="00F517C2"/>
    <w:rsid w:val="00F522EB"/>
    <w:rsid w:val="00F54F2D"/>
    <w:rsid w:val="00F5566C"/>
    <w:rsid w:val="00F57E4A"/>
    <w:rsid w:val="00F602BC"/>
    <w:rsid w:val="00F6050B"/>
    <w:rsid w:val="00F606AF"/>
    <w:rsid w:val="00F619E7"/>
    <w:rsid w:val="00F61C86"/>
    <w:rsid w:val="00F64B1D"/>
    <w:rsid w:val="00F70381"/>
    <w:rsid w:val="00F71472"/>
    <w:rsid w:val="00F71C8D"/>
    <w:rsid w:val="00F745C1"/>
    <w:rsid w:val="00F76531"/>
    <w:rsid w:val="00F772A4"/>
    <w:rsid w:val="00F77425"/>
    <w:rsid w:val="00F77F8E"/>
    <w:rsid w:val="00F8045A"/>
    <w:rsid w:val="00F80A26"/>
    <w:rsid w:val="00F80C27"/>
    <w:rsid w:val="00F80CF2"/>
    <w:rsid w:val="00F81501"/>
    <w:rsid w:val="00F82BDA"/>
    <w:rsid w:val="00F836B2"/>
    <w:rsid w:val="00F83A0E"/>
    <w:rsid w:val="00F845CB"/>
    <w:rsid w:val="00F8619B"/>
    <w:rsid w:val="00F86764"/>
    <w:rsid w:val="00F911FD"/>
    <w:rsid w:val="00F912AD"/>
    <w:rsid w:val="00F919D8"/>
    <w:rsid w:val="00F92604"/>
    <w:rsid w:val="00F941B4"/>
    <w:rsid w:val="00F951CF"/>
    <w:rsid w:val="00F95443"/>
    <w:rsid w:val="00FA1964"/>
    <w:rsid w:val="00FA1ED5"/>
    <w:rsid w:val="00FA2425"/>
    <w:rsid w:val="00FA2BE6"/>
    <w:rsid w:val="00FA595C"/>
    <w:rsid w:val="00FA5FBC"/>
    <w:rsid w:val="00FA683B"/>
    <w:rsid w:val="00FA760D"/>
    <w:rsid w:val="00FA7FFE"/>
    <w:rsid w:val="00FB0DF7"/>
    <w:rsid w:val="00FB6672"/>
    <w:rsid w:val="00FB6763"/>
    <w:rsid w:val="00FB682B"/>
    <w:rsid w:val="00FB69EF"/>
    <w:rsid w:val="00FC026E"/>
    <w:rsid w:val="00FC04E7"/>
    <w:rsid w:val="00FC0541"/>
    <w:rsid w:val="00FC0E5B"/>
    <w:rsid w:val="00FC18A3"/>
    <w:rsid w:val="00FC25E8"/>
    <w:rsid w:val="00FC3340"/>
    <w:rsid w:val="00FC3584"/>
    <w:rsid w:val="00FC3B35"/>
    <w:rsid w:val="00FC3C2F"/>
    <w:rsid w:val="00FC3FC9"/>
    <w:rsid w:val="00FC54F0"/>
    <w:rsid w:val="00FC57EC"/>
    <w:rsid w:val="00FD0018"/>
    <w:rsid w:val="00FD09E1"/>
    <w:rsid w:val="00FD0D35"/>
    <w:rsid w:val="00FD1EDF"/>
    <w:rsid w:val="00FD1EE9"/>
    <w:rsid w:val="00FD4140"/>
    <w:rsid w:val="00FD6FAB"/>
    <w:rsid w:val="00FD722E"/>
    <w:rsid w:val="00FE0166"/>
    <w:rsid w:val="00FE0DCA"/>
    <w:rsid w:val="00FE0EE1"/>
    <w:rsid w:val="00FE1E09"/>
    <w:rsid w:val="00FE53B9"/>
    <w:rsid w:val="00FE540C"/>
    <w:rsid w:val="00FF1E02"/>
    <w:rsid w:val="00FF288D"/>
    <w:rsid w:val="00FF64B3"/>
    <w:rsid w:val="00FF75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E76BE8"/>
  <w15:chartTrackingRefBased/>
  <w15:docId w15:val="{E03125C5-E37C-4662-B6BE-820CE1E4F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2"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62841"/>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862841"/>
    <w:pPr>
      <w:tabs>
        <w:tab w:val="center" w:pos="4536"/>
        <w:tab w:val="right" w:pos="9072"/>
      </w:tabs>
    </w:pPr>
    <w:rPr>
      <w:lang w:val="x-none" w:eastAsia="x-none"/>
    </w:rPr>
  </w:style>
  <w:style w:type="table" w:styleId="Tabela-Siatka">
    <w:name w:val="Table Grid"/>
    <w:basedOn w:val="Standardowy"/>
    <w:rsid w:val="00862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wypunktowana2">
    <w:name w:val="Lista wypunktowana 2"/>
    <w:basedOn w:val="Normalny"/>
    <w:rsid w:val="00D16616"/>
    <w:pPr>
      <w:numPr>
        <w:numId w:val="1"/>
      </w:numPr>
      <w:suppressAutoHyphens/>
      <w:ind w:left="0" w:firstLine="0"/>
    </w:pPr>
    <w:rPr>
      <w:rFonts w:cs="Calibri"/>
      <w:lang w:eastAsia="ar-SA"/>
    </w:rPr>
  </w:style>
  <w:style w:type="paragraph" w:styleId="Nagwek">
    <w:name w:val="header"/>
    <w:basedOn w:val="Normalny"/>
    <w:link w:val="NagwekZnak"/>
    <w:rsid w:val="00165BCC"/>
    <w:pPr>
      <w:tabs>
        <w:tab w:val="center" w:pos="4536"/>
        <w:tab w:val="right" w:pos="9072"/>
      </w:tabs>
    </w:pPr>
    <w:rPr>
      <w:szCs w:val="20"/>
      <w:lang w:val="x-none" w:eastAsia="x-none"/>
    </w:rPr>
  </w:style>
  <w:style w:type="character" w:customStyle="1" w:styleId="NagwekZnak">
    <w:name w:val="Nagłówek Znak"/>
    <w:link w:val="Nagwek"/>
    <w:rsid w:val="00165BCC"/>
    <w:rPr>
      <w:sz w:val="24"/>
    </w:rPr>
  </w:style>
  <w:style w:type="paragraph" w:styleId="Tekstdymka">
    <w:name w:val="Balloon Text"/>
    <w:basedOn w:val="Normalny"/>
    <w:link w:val="TekstdymkaZnak"/>
    <w:rsid w:val="004F1C07"/>
    <w:rPr>
      <w:rFonts w:ascii="Tahoma" w:hAnsi="Tahoma"/>
      <w:sz w:val="16"/>
      <w:szCs w:val="16"/>
      <w:lang w:val="x-none" w:eastAsia="x-none"/>
    </w:rPr>
  </w:style>
  <w:style w:type="character" w:customStyle="1" w:styleId="TekstdymkaZnak">
    <w:name w:val="Tekst dymka Znak"/>
    <w:link w:val="Tekstdymka"/>
    <w:rsid w:val="004F1C07"/>
    <w:rPr>
      <w:rFonts w:ascii="Tahoma" w:hAnsi="Tahoma" w:cs="Tahoma"/>
      <w:sz w:val="16"/>
      <w:szCs w:val="16"/>
    </w:rPr>
  </w:style>
  <w:style w:type="paragraph" w:styleId="Tekstpodstawowywcity2">
    <w:name w:val="Body Text Indent 2"/>
    <w:basedOn w:val="Normalny"/>
    <w:link w:val="Tekstpodstawowywcity2Znak"/>
    <w:uiPriority w:val="99"/>
    <w:unhideWhenUsed/>
    <w:rsid w:val="00305141"/>
    <w:pPr>
      <w:spacing w:after="120" w:line="480" w:lineRule="auto"/>
      <w:ind w:left="283"/>
    </w:pPr>
    <w:rPr>
      <w:rFonts w:ascii="Calibri" w:eastAsia="Calibri" w:hAnsi="Calibri"/>
      <w:sz w:val="22"/>
      <w:szCs w:val="22"/>
      <w:lang w:val="x-none" w:eastAsia="en-US"/>
    </w:rPr>
  </w:style>
  <w:style w:type="character" w:customStyle="1" w:styleId="Tekstpodstawowywcity2Znak">
    <w:name w:val="Tekst podstawowy wcięty 2 Znak"/>
    <w:link w:val="Tekstpodstawowywcity2"/>
    <w:uiPriority w:val="99"/>
    <w:rsid w:val="00305141"/>
    <w:rPr>
      <w:rFonts w:ascii="Calibri" w:eastAsia="Calibri" w:hAnsi="Calibri"/>
      <w:sz w:val="22"/>
      <w:szCs w:val="22"/>
      <w:lang w:eastAsia="en-US"/>
    </w:rPr>
  </w:style>
  <w:style w:type="paragraph" w:styleId="NormalnyWeb">
    <w:name w:val="Normal (Web)"/>
    <w:basedOn w:val="Normalny"/>
    <w:uiPriority w:val="99"/>
    <w:unhideWhenUsed/>
    <w:rsid w:val="005B7C91"/>
    <w:pPr>
      <w:spacing w:before="100" w:beforeAutospacing="1" w:after="100" w:afterAutospacing="1"/>
    </w:pPr>
  </w:style>
  <w:style w:type="character" w:customStyle="1" w:styleId="StopkaZnak">
    <w:name w:val="Stopka Znak"/>
    <w:link w:val="Stopka"/>
    <w:uiPriority w:val="99"/>
    <w:rsid w:val="00631E90"/>
    <w:rPr>
      <w:sz w:val="24"/>
      <w:szCs w:val="24"/>
    </w:rPr>
  </w:style>
  <w:style w:type="paragraph" w:styleId="Tekstpodstawowy">
    <w:name w:val="Body Text"/>
    <w:basedOn w:val="Normalny"/>
    <w:link w:val="TekstpodstawowyZnak"/>
    <w:rsid w:val="003C09FC"/>
    <w:pPr>
      <w:spacing w:after="120"/>
    </w:pPr>
    <w:rPr>
      <w:lang w:val="x-none" w:eastAsia="x-none"/>
    </w:rPr>
  </w:style>
  <w:style w:type="character" w:customStyle="1" w:styleId="TekstpodstawowyZnak">
    <w:name w:val="Tekst podstawowy Znak"/>
    <w:link w:val="Tekstpodstawowy"/>
    <w:rsid w:val="003C09FC"/>
    <w:rPr>
      <w:sz w:val="24"/>
      <w:szCs w:val="24"/>
    </w:rPr>
  </w:style>
  <w:style w:type="paragraph" w:styleId="Akapitzlist">
    <w:name w:val="List Paragraph"/>
    <w:basedOn w:val="Normalny"/>
    <w:uiPriority w:val="34"/>
    <w:qFormat/>
    <w:rsid w:val="00534AB2"/>
    <w:pPr>
      <w:ind w:left="708"/>
    </w:pPr>
  </w:style>
  <w:style w:type="paragraph" w:styleId="Bezodstpw">
    <w:name w:val="No Spacing"/>
    <w:uiPriority w:val="1"/>
    <w:qFormat/>
    <w:rsid w:val="0093417C"/>
    <w:rPr>
      <w:sz w:val="24"/>
      <w:szCs w:val="24"/>
    </w:rPr>
  </w:style>
  <w:style w:type="paragraph" w:customStyle="1" w:styleId="Tekstpodstawowyzwciciem1">
    <w:name w:val="Tekst podstawowy z wcięciem1"/>
    <w:rsid w:val="0093417C"/>
  </w:style>
  <w:style w:type="character" w:styleId="Odwoaniedokomentarza">
    <w:name w:val="annotation reference"/>
    <w:rsid w:val="006F5D91"/>
    <w:rPr>
      <w:sz w:val="16"/>
      <w:szCs w:val="16"/>
    </w:rPr>
  </w:style>
  <w:style w:type="paragraph" w:styleId="Tekstkomentarza">
    <w:name w:val="annotation text"/>
    <w:basedOn w:val="Normalny"/>
    <w:link w:val="TekstkomentarzaZnak"/>
    <w:rsid w:val="006F5D91"/>
    <w:rPr>
      <w:sz w:val="20"/>
      <w:szCs w:val="20"/>
    </w:rPr>
  </w:style>
  <w:style w:type="character" w:customStyle="1" w:styleId="TekstkomentarzaZnak">
    <w:name w:val="Tekst komentarza Znak"/>
    <w:basedOn w:val="Domylnaczcionkaakapitu"/>
    <w:link w:val="Tekstkomentarza"/>
    <w:rsid w:val="006F5D91"/>
  </w:style>
  <w:style w:type="paragraph" w:styleId="Tematkomentarza">
    <w:name w:val="annotation subject"/>
    <w:basedOn w:val="Tekstkomentarza"/>
    <w:next w:val="Tekstkomentarza"/>
    <w:link w:val="TematkomentarzaZnak"/>
    <w:rsid w:val="006F5D91"/>
    <w:rPr>
      <w:b/>
      <w:bCs/>
    </w:rPr>
  </w:style>
  <w:style w:type="character" w:customStyle="1" w:styleId="TematkomentarzaZnak">
    <w:name w:val="Temat komentarza Znak"/>
    <w:link w:val="Tematkomentarza"/>
    <w:rsid w:val="006F5D91"/>
    <w:rPr>
      <w:b/>
      <w:bCs/>
    </w:rPr>
  </w:style>
  <w:style w:type="character" w:customStyle="1" w:styleId="alb">
    <w:name w:val="a_lb"/>
    <w:rsid w:val="00D93E22"/>
  </w:style>
  <w:style w:type="paragraph" w:styleId="Poprawka">
    <w:name w:val="Revision"/>
    <w:hidden/>
    <w:uiPriority w:val="99"/>
    <w:semiHidden/>
    <w:rsid w:val="00FF1E02"/>
    <w:rPr>
      <w:sz w:val="24"/>
      <w:szCs w:val="24"/>
    </w:rPr>
  </w:style>
  <w:style w:type="character" w:styleId="Uwydatnienie">
    <w:name w:val="Emphasis"/>
    <w:basedOn w:val="Domylnaczcionkaakapitu"/>
    <w:uiPriority w:val="20"/>
    <w:qFormat/>
    <w:rsid w:val="004C3303"/>
    <w:rPr>
      <w:i/>
      <w:iCs/>
    </w:rPr>
  </w:style>
  <w:style w:type="paragraph" w:customStyle="1" w:styleId="Standard">
    <w:name w:val="Standard"/>
    <w:rsid w:val="00321207"/>
    <w:pPr>
      <w:suppressAutoHyphens/>
      <w:autoSpaceDN w:val="0"/>
      <w:textAlignment w:val="baseline"/>
    </w:pPr>
    <w:rPr>
      <w:rFonts w:ascii="Liberation Serif" w:eastAsia="NSimSun" w:hAnsi="Liberation Serif" w:cs="Arial"/>
      <w:kern w:val="3"/>
      <w:sz w:val="24"/>
      <w:szCs w:val="24"/>
      <w:lang w:eastAsia="zh-CN" w:bidi="hi-IN"/>
    </w:rPr>
  </w:style>
  <w:style w:type="character" w:styleId="Pogrubienie">
    <w:name w:val="Strong"/>
    <w:basedOn w:val="Domylnaczcionkaakapitu"/>
    <w:uiPriority w:val="22"/>
    <w:qFormat/>
    <w:rsid w:val="007909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280035">
      <w:bodyDiv w:val="1"/>
      <w:marLeft w:val="0"/>
      <w:marRight w:val="0"/>
      <w:marTop w:val="0"/>
      <w:marBottom w:val="0"/>
      <w:divBdr>
        <w:top w:val="none" w:sz="0" w:space="0" w:color="auto"/>
        <w:left w:val="none" w:sz="0" w:space="0" w:color="auto"/>
        <w:bottom w:val="none" w:sz="0" w:space="0" w:color="auto"/>
        <w:right w:val="none" w:sz="0" w:space="0" w:color="auto"/>
      </w:divBdr>
    </w:div>
    <w:div w:id="129985404">
      <w:bodyDiv w:val="1"/>
      <w:marLeft w:val="0"/>
      <w:marRight w:val="0"/>
      <w:marTop w:val="0"/>
      <w:marBottom w:val="0"/>
      <w:divBdr>
        <w:top w:val="none" w:sz="0" w:space="0" w:color="auto"/>
        <w:left w:val="none" w:sz="0" w:space="0" w:color="auto"/>
        <w:bottom w:val="none" w:sz="0" w:space="0" w:color="auto"/>
        <w:right w:val="none" w:sz="0" w:space="0" w:color="auto"/>
      </w:divBdr>
    </w:div>
    <w:div w:id="298801569">
      <w:bodyDiv w:val="1"/>
      <w:marLeft w:val="0"/>
      <w:marRight w:val="0"/>
      <w:marTop w:val="0"/>
      <w:marBottom w:val="0"/>
      <w:divBdr>
        <w:top w:val="none" w:sz="0" w:space="0" w:color="auto"/>
        <w:left w:val="none" w:sz="0" w:space="0" w:color="auto"/>
        <w:bottom w:val="none" w:sz="0" w:space="0" w:color="auto"/>
        <w:right w:val="none" w:sz="0" w:space="0" w:color="auto"/>
      </w:divBdr>
    </w:div>
    <w:div w:id="506289502">
      <w:bodyDiv w:val="1"/>
      <w:marLeft w:val="0"/>
      <w:marRight w:val="0"/>
      <w:marTop w:val="0"/>
      <w:marBottom w:val="0"/>
      <w:divBdr>
        <w:top w:val="none" w:sz="0" w:space="0" w:color="auto"/>
        <w:left w:val="none" w:sz="0" w:space="0" w:color="auto"/>
        <w:bottom w:val="none" w:sz="0" w:space="0" w:color="auto"/>
        <w:right w:val="none" w:sz="0" w:space="0" w:color="auto"/>
      </w:divBdr>
      <w:divsChild>
        <w:div w:id="87317056">
          <w:marLeft w:val="0"/>
          <w:marRight w:val="0"/>
          <w:marTop w:val="0"/>
          <w:marBottom w:val="0"/>
          <w:divBdr>
            <w:top w:val="none" w:sz="0" w:space="0" w:color="auto"/>
            <w:left w:val="none" w:sz="0" w:space="0" w:color="auto"/>
            <w:bottom w:val="none" w:sz="0" w:space="0" w:color="auto"/>
            <w:right w:val="none" w:sz="0" w:space="0" w:color="auto"/>
          </w:divBdr>
          <w:divsChild>
            <w:div w:id="574363095">
              <w:marLeft w:val="0"/>
              <w:marRight w:val="0"/>
              <w:marTop w:val="0"/>
              <w:marBottom w:val="0"/>
              <w:divBdr>
                <w:top w:val="none" w:sz="0" w:space="0" w:color="auto"/>
                <w:left w:val="none" w:sz="0" w:space="0" w:color="auto"/>
                <w:bottom w:val="none" w:sz="0" w:space="0" w:color="auto"/>
                <w:right w:val="none" w:sz="0" w:space="0" w:color="auto"/>
              </w:divBdr>
            </w:div>
            <w:div w:id="1205019783">
              <w:marLeft w:val="0"/>
              <w:marRight w:val="0"/>
              <w:marTop w:val="0"/>
              <w:marBottom w:val="0"/>
              <w:divBdr>
                <w:top w:val="none" w:sz="0" w:space="0" w:color="auto"/>
                <w:left w:val="none" w:sz="0" w:space="0" w:color="auto"/>
                <w:bottom w:val="none" w:sz="0" w:space="0" w:color="auto"/>
                <w:right w:val="none" w:sz="0" w:space="0" w:color="auto"/>
              </w:divBdr>
            </w:div>
            <w:div w:id="1364984583">
              <w:marLeft w:val="0"/>
              <w:marRight w:val="0"/>
              <w:marTop w:val="0"/>
              <w:marBottom w:val="0"/>
              <w:divBdr>
                <w:top w:val="none" w:sz="0" w:space="0" w:color="auto"/>
                <w:left w:val="none" w:sz="0" w:space="0" w:color="auto"/>
                <w:bottom w:val="none" w:sz="0" w:space="0" w:color="auto"/>
                <w:right w:val="none" w:sz="0" w:space="0" w:color="auto"/>
              </w:divBdr>
            </w:div>
            <w:div w:id="1555890590">
              <w:marLeft w:val="0"/>
              <w:marRight w:val="0"/>
              <w:marTop w:val="0"/>
              <w:marBottom w:val="0"/>
              <w:divBdr>
                <w:top w:val="none" w:sz="0" w:space="0" w:color="auto"/>
                <w:left w:val="none" w:sz="0" w:space="0" w:color="auto"/>
                <w:bottom w:val="none" w:sz="0" w:space="0" w:color="auto"/>
                <w:right w:val="none" w:sz="0" w:space="0" w:color="auto"/>
              </w:divBdr>
            </w:div>
            <w:div w:id="1795059585">
              <w:marLeft w:val="0"/>
              <w:marRight w:val="0"/>
              <w:marTop w:val="0"/>
              <w:marBottom w:val="0"/>
              <w:divBdr>
                <w:top w:val="none" w:sz="0" w:space="0" w:color="auto"/>
                <w:left w:val="none" w:sz="0" w:space="0" w:color="auto"/>
                <w:bottom w:val="none" w:sz="0" w:space="0" w:color="auto"/>
                <w:right w:val="none" w:sz="0" w:space="0" w:color="auto"/>
              </w:divBdr>
            </w:div>
          </w:divsChild>
        </w:div>
        <w:div w:id="1117723781">
          <w:marLeft w:val="0"/>
          <w:marRight w:val="0"/>
          <w:marTop w:val="0"/>
          <w:marBottom w:val="0"/>
          <w:divBdr>
            <w:top w:val="none" w:sz="0" w:space="0" w:color="auto"/>
            <w:left w:val="none" w:sz="0" w:space="0" w:color="auto"/>
            <w:bottom w:val="none" w:sz="0" w:space="0" w:color="auto"/>
            <w:right w:val="none" w:sz="0" w:space="0" w:color="auto"/>
          </w:divBdr>
        </w:div>
        <w:div w:id="1596280726">
          <w:marLeft w:val="0"/>
          <w:marRight w:val="0"/>
          <w:marTop w:val="0"/>
          <w:marBottom w:val="0"/>
          <w:divBdr>
            <w:top w:val="none" w:sz="0" w:space="0" w:color="auto"/>
            <w:left w:val="none" w:sz="0" w:space="0" w:color="auto"/>
            <w:bottom w:val="none" w:sz="0" w:space="0" w:color="auto"/>
            <w:right w:val="none" w:sz="0" w:space="0" w:color="auto"/>
          </w:divBdr>
        </w:div>
      </w:divsChild>
    </w:div>
    <w:div w:id="601186247">
      <w:bodyDiv w:val="1"/>
      <w:marLeft w:val="0"/>
      <w:marRight w:val="0"/>
      <w:marTop w:val="0"/>
      <w:marBottom w:val="0"/>
      <w:divBdr>
        <w:top w:val="none" w:sz="0" w:space="0" w:color="auto"/>
        <w:left w:val="none" w:sz="0" w:space="0" w:color="auto"/>
        <w:bottom w:val="none" w:sz="0" w:space="0" w:color="auto"/>
        <w:right w:val="none" w:sz="0" w:space="0" w:color="auto"/>
      </w:divBdr>
    </w:div>
    <w:div w:id="867719052">
      <w:bodyDiv w:val="1"/>
      <w:marLeft w:val="0"/>
      <w:marRight w:val="0"/>
      <w:marTop w:val="0"/>
      <w:marBottom w:val="0"/>
      <w:divBdr>
        <w:top w:val="none" w:sz="0" w:space="0" w:color="auto"/>
        <w:left w:val="none" w:sz="0" w:space="0" w:color="auto"/>
        <w:bottom w:val="none" w:sz="0" w:space="0" w:color="auto"/>
        <w:right w:val="none" w:sz="0" w:space="0" w:color="auto"/>
      </w:divBdr>
    </w:div>
    <w:div w:id="973294226">
      <w:bodyDiv w:val="1"/>
      <w:marLeft w:val="0"/>
      <w:marRight w:val="0"/>
      <w:marTop w:val="0"/>
      <w:marBottom w:val="0"/>
      <w:divBdr>
        <w:top w:val="none" w:sz="0" w:space="0" w:color="auto"/>
        <w:left w:val="none" w:sz="0" w:space="0" w:color="auto"/>
        <w:bottom w:val="none" w:sz="0" w:space="0" w:color="auto"/>
        <w:right w:val="none" w:sz="0" w:space="0" w:color="auto"/>
      </w:divBdr>
    </w:div>
    <w:div w:id="1059131844">
      <w:bodyDiv w:val="1"/>
      <w:marLeft w:val="0"/>
      <w:marRight w:val="0"/>
      <w:marTop w:val="0"/>
      <w:marBottom w:val="0"/>
      <w:divBdr>
        <w:top w:val="none" w:sz="0" w:space="0" w:color="auto"/>
        <w:left w:val="none" w:sz="0" w:space="0" w:color="auto"/>
        <w:bottom w:val="none" w:sz="0" w:space="0" w:color="auto"/>
        <w:right w:val="none" w:sz="0" w:space="0" w:color="auto"/>
      </w:divBdr>
    </w:div>
    <w:div w:id="1308244658">
      <w:bodyDiv w:val="1"/>
      <w:marLeft w:val="0"/>
      <w:marRight w:val="0"/>
      <w:marTop w:val="0"/>
      <w:marBottom w:val="0"/>
      <w:divBdr>
        <w:top w:val="none" w:sz="0" w:space="0" w:color="auto"/>
        <w:left w:val="none" w:sz="0" w:space="0" w:color="auto"/>
        <w:bottom w:val="none" w:sz="0" w:space="0" w:color="auto"/>
        <w:right w:val="none" w:sz="0" w:space="0" w:color="auto"/>
      </w:divBdr>
    </w:div>
    <w:div w:id="1435437869">
      <w:bodyDiv w:val="1"/>
      <w:marLeft w:val="0"/>
      <w:marRight w:val="0"/>
      <w:marTop w:val="0"/>
      <w:marBottom w:val="0"/>
      <w:divBdr>
        <w:top w:val="none" w:sz="0" w:space="0" w:color="auto"/>
        <w:left w:val="none" w:sz="0" w:space="0" w:color="auto"/>
        <w:bottom w:val="none" w:sz="0" w:space="0" w:color="auto"/>
        <w:right w:val="none" w:sz="0" w:space="0" w:color="auto"/>
      </w:divBdr>
    </w:div>
    <w:div w:id="1461916166">
      <w:bodyDiv w:val="1"/>
      <w:marLeft w:val="0"/>
      <w:marRight w:val="0"/>
      <w:marTop w:val="0"/>
      <w:marBottom w:val="0"/>
      <w:divBdr>
        <w:top w:val="none" w:sz="0" w:space="0" w:color="auto"/>
        <w:left w:val="none" w:sz="0" w:space="0" w:color="auto"/>
        <w:bottom w:val="none" w:sz="0" w:space="0" w:color="auto"/>
        <w:right w:val="none" w:sz="0" w:space="0" w:color="auto"/>
      </w:divBdr>
      <w:divsChild>
        <w:div w:id="1121607906">
          <w:marLeft w:val="0"/>
          <w:marRight w:val="0"/>
          <w:marTop w:val="0"/>
          <w:marBottom w:val="0"/>
          <w:divBdr>
            <w:top w:val="none" w:sz="0" w:space="0" w:color="auto"/>
            <w:left w:val="none" w:sz="0" w:space="0" w:color="auto"/>
            <w:bottom w:val="none" w:sz="0" w:space="0" w:color="auto"/>
            <w:right w:val="none" w:sz="0" w:space="0" w:color="auto"/>
          </w:divBdr>
          <w:divsChild>
            <w:div w:id="536509380">
              <w:marLeft w:val="0"/>
              <w:marRight w:val="0"/>
              <w:marTop w:val="0"/>
              <w:marBottom w:val="0"/>
              <w:divBdr>
                <w:top w:val="none" w:sz="0" w:space="0" w:color="auto"/>
                <w:left w:val="none" w:sz="0" w:space="0" w:color="auto"/>
                <w:bottom w:val="none" w:sz="0" w:space="0" w:color="auto"/>
                <w:right w:val="none" w:sz="0" w:space="0" w:color="auto"/>
              </w:divBdr>
              <w:divsChild>
                <w:div w:id="25749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83602">
      <w:bodyDiv w:val="1"/>
      <w:marLeft w:val="0"/>
      <w:marRight w:val="0"/>
      <w:marTop w:val="0"/>
      <w:marBottom w:val="0"/>
      <w:divBdr>
        <w:top w:val="none" w:sz="0" w:space="0" w:color="auto"/>
        <w:left w:val="none" w:sz="0" w:space="0" w:color="auto"/>
        <w:bottom w:val="none" w:sz="0" w:space="0" w:color="auto"/>
        <w:right w:val="none" w:sz="0" w:space="0" w:color="auto"/>
      </w:divBdr>
      <w:divsChild>
        <w:div w:id="107311661">
          <w:marLeft w:val="0"/>
          <w:marRight w:val="0"/>
          <w:marTop w:val="0"/>
          <w:marBottom w:val="0"/>
          <w:divBdr>
            <w:top w:val="none" w:sz="0" w:space="0" w:color="auto"/>
            <w:left w:val="none" w:sz="0" w:space="0" w:color="auto"/>
            <w:bottom w:val="none" w:sz="0" w:space="0" w:color="auto"/>
            <w:right w:val="none" w:sz="0" w:space="0" w:color="auto"/>
          </w:divBdr>
          <w:divsChild>
            <w:div w:id="1460608356">
              <w:marLeft w:val="0"/>
              <w:marRight w:val="0"/>
              <w:marTop w:val="0"/>
              <w:marBottom w:val="0"/>
              <w:divBdr>
                <w:top w:val="none" w:sz="0" w:space="0" w:color="auto"/>
                <w:left w:val="none" w:sz="0" w:space="0" w:color="auto"/>
                <w:bottom w:val="none" w:sz="0" w:space="0" w:color="auto"/>
                <w:right w:val="none" w:sz="0" w:space="0" w:color="auto"/>
              </w:divBdr>
              <w:divsChild>
                <w:div w:id="141762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772583">
      <w:bodyDiv w:val="1"/>
      <w:marLeft w:val="0"/>
      <w:marRight w:val="0"/>
      <w:marTop w:val="0"/>
      <w:marBottom w:val="0"/>
      <w:divBdr>
        <w:top w:val="none" w:sz="0" w:space="0" w:color="auto"/>
        <w:left w:val="none" w:sz="0" w:space="0" w:color="auto"/>
        <w:bottom w:val="none" w:sz="0" w:space="0" w:color="auto"/>
        <w:right w:val="none" w:sz="0" w:space="0" w:color="auto"/>
      </w:divBdr>
    </w:div>
    <w:div w:id="1639724734">
      <w:bodyDiv w:val="1"/>
      <w:marLeft w:val="0"/>
      <w:marRight w:val="0"/>
      <w:marTop w:val="0"/>
      <w:marBottom w:val="0"/>
      <w:divBdr>
        <w:top w:val="none" w:sz="0" w:space="0" w:color="auto"/>
        <w:left w:val="none" w:sz="0" w:space="0" w:color="auto"/>
        <w:bottom w:val="none" w:sz="0" w:space="0" w:color="auto"/>
        <w:right w:val="none" w:sz="0" w:space="0" w:color="auto"/>
      </w:divBdr>
    </w:div>
    <w:div w:id="1661689910">
      <w:bodyDiv w:val="1"/>
      <w:marLeft w:val="0"/>
      <w:marRight w:val="0"/>
      <w:marTop w:val="0"/>
      <w:marBottom w:val="0"/>
      <w:divBdr>
        <w:top w:val="none" w:sz="0" w:space="0" w:color="auto"/>
        <w:left w:val="none" w:sz="0" w:space="0" w:color="auto"/>
        <w:bottom w:val="none" w:sz="0" w:space="0" w:color="auto"/>
        <w:right w:val="none" w:sz="0" w:space="0" w:color="auto"/>
      </w:divBdr>
    </w:div>
    <w:div w:id="1851217685">
      <w:bodyDiv w:val="1"/>
      <w:marLeft w:val="0"/>
      <w:marRight w:val="0"/>
      <w:marTop w:val="0"/>
      <w:marBottom w:val="0"/>
      <w:divBdr>
        <w:top w:val="none" w:sz="0" w:space="0" w:color="auto"/>
        <w:left w:val="none" w:sz="0" w:space="0" w:color="auto"/>
        <w:bottom w:val="none" w:sz="0" w:space="0" w:color="auto"/>
        <w:right w:val="none" w:sz="0" w:space="0" w:color="auto"/>
      </w:divBdr>
      <w:divsChild>
        <w:div w:id="1703480477">
          <w:marLeft w:val="0"/>
          <w:marRight w:val="0"/>
          <w:marTop w:val="0"/>
          <w:marBottom w:val="0"/>
          <w:divBdr>
            <w:top w:val="none" w:sz="0" w:space="0" w:color="auto"/>
            <w:left w:val="none" w:sz="0" w:space="0" w:color="auto"/>
            <w:bottom w:val="none" w:sz="0" w:space="0" w:color="auto"/>
            <w:right w:val="none" w:sz="0" w:space="0" w:color="auto"/>
          </w:divBdr>
          <w:divsChild>
            <w:div w:id="1073118226">
              <w:marLeft w:val="0"/>
              <w:marRight w:val="0"/>
              <w:marTop w:val="0"/>
              <w:marBottom w:val="0"/>
              <w:divBdr>
                <w:top w:val="none" w:sz="0" w:space="0" w:color="auto"/>
                <w:left w:val="none" w:sz="0" w:space="0" w:color="auto"/>
                <w:bottom w:val="none" w:sz="0" w:space="0" w:color="auto"/>
                <w:right w:val="none" w:sz="0" w:space="0" w:color="auto"/>
              </w:divBdr>
              <w:divsChild>
                <w:div w:id="54965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641838">
      <w:bodyDiv w:val="1"/>
      <w:marLeft w:val="0"/>
      <w:marRight w:val="0"/>
      <w:marTop w:val="0"/>
      <w:marBottom w:val="0"/>
      <w:divBdr>
        <w:top w:val="none" w:sz="0" w:space="0" w:color="auto"/>
        <w:left w:val="none" w:sz="0" w:space="0" w:color="auto"/>
        <w:bottom w:val="none" w:sz="0" w:space="0" w:color="auto"/>
        <w:right w:val="none" w:sz="0" w:space="0" w:color="auto"/>
      </w:divBdr>
    </w:div>
    <w:div w:id="2111508133">
      <w:bodyDiv w:val="1"/>
      <w:marLeft w:val="0"/>
      <w:marRight w:val="0"/>
      <w:marTop w:val="0"/>
      <w:marBottom w:val="0"/>
      <w:divBdr>
        <w:top w:val="none" w:sz="0" w:space="0" w:color="auto"/>
        <w:left w:val="none" w:sz="0" w:space="0" w:color="auto"/>
        <w:bottom w:val="none" w:sz="0" w:space="0" w:color="auto"/>
        <w:right w:val="none" w:sz="0" w:space="0" w:color="auto"/>
      </w:divBdr>
      <w:divsChild>
        <w:div w:id="816797769">
          <w:marLeft w:val="0"/>
          <w:marRight w:val="0"/>
          <w:marTop w:val="0"/>
          <w:marBottom w:val="0"/>
          <w:divBdr>
            <w:top w:val="none" w:sz="0" w:space="0" w:color="auto"/>
            <w:left w:val="none" w:sz="0" w:space="0" w:color="auto"/>
            <w:bottom w:val="none" w:sz="0" w:space="0" w:color="auto"/>
            <w:right w:val="none" w:sz="0" w:space="0" w:color="auto"/>
          </w:divBdr>
        </w:div>
        <w:div w:id="1305622232">
          <w:marLeft w:val="0"/>
          <w:marRight w:val="0"/>
          <w:marTop w:val="0"/>
          <w:marBottom w:val="0"/>
          <w:divBdr>
            <w:top w:val="none" w:sz="0" w:space="0" w:color="auto"/>
            <w:left w:val="none" w:sz="0" w:space="0" w:color="auto"/>
            <w:bottom w:val="none" w:sz="0" w:space="0" w:color="auto"/>
            <w:right w:val="none" w:sz="0" w:space="0" w:color="auto"/>
          </w:divBdr>
          <w:divsChild>
            <w:div w:id="385959129">
              <w:marLeft w:val="0"/>
              <w:marRight w:val="0"/>
              <w:marTop w:val="0"/>
              <w:marBottom w:val="0"/>
              <w:divBdr>
                <w:top w:val="none" w:sz="0" w:space="0" w:color="auto"/>
                <w:left w:val="none" w:sz="0" w:space="0" w:color="auto"/>
                <w:bottom w:val="none" w:sz="0" w:space="0" w:color="auto"/>
                <w:right w:val="none" w:sz="0" w:space="0" w:color="auto"/>
              </w:divBdr>
            </w:div>
          </w:divsChild>
        </w:div>
        <w:div w:id="1561332337">
          <w:marLeft w:val="0"/>
          <w:marRight w:val="0"/>
          <w:marTop w:val="0"/>
          <w:marBottom w:val="0"/>
          <w:divBdr>
            <w:top w:val="none" w:sz="0" w:space="0" w:color="auto"/>
            <w:left w:val="none" w:sz="0" w:space="0" w:color="auto"/>
            <w:bottom w:val="none" w:sz="0" w:space="0" w:color="auto"/>
            <w:right w:val="none" w:sz="0" w:space="0" w:color="auto"/>
          </w:divBdr>
          <w:divsChild>
            <w:div w:id="439838046">
              <w:marLeft w:val="0"/>
              <w:marRight w:val="0"/>
              <w:marTop w:val="0"/>
              <w:marBottom w:val="0"/>
              <w:divBdr>
                <w:top w:val="none" w:sz="0" w:space="0" w:color="auto"/>
                <w:left w:val="none" w:sz="0" w:space="0" w:color="auto"/>
                <w:bottom w:val="none" w:sz="0" w:space="0" w:color="auto"/>
                <w:right w:val="none" w:sz="0" w:space="0" w:color="auto"/>
              </w:divBdr>
            </w:div>
          </w:divsChild>
        </w:div>
        <w:div w:id="2015918034">
          <w:marLeft w:val="0"/>
          <w:marRight w:val="0"/>
          <w:marTop w:val="0"/>
          <w:marBottom w:val="0"/>
          <w:divBdr>
            <w:top w:val="none" w:sz="0" w:space="0" w:color="auto"/>
            <w:left w:val="none" w:sz="0" w:space="0" w:color="auto"/>
            <w:bottom w:val="none" w:sz="0" w:space="0" w:color="auto"/>
            <w:right w:val="none" w:sz="0" w:space="0" w:color="auto"/>
          </w:divBdr>
          <w:divsChild>
            <w:div w:id="428621758">
              <w:marLeft w:val="0"/>
              <w:marRight w:val="0"/>
              <w:marTop w:val="0"/>
              <w:marBottom w:val="0"/>
              <w:divBdr>
                <w:top w:val="none" w:sz="0" w:space="0" w:color="auto"/>
                <w:left w:val="none" w:sz="0" w:space="0" w:color="auto"/>
                <w:bottom w:val="none" w:sz="0" w:space="0" w:color="auto"/>
                <w:right w:val="none" w:sz="0" w:space="0" w:color="auto"/>
              </w:divBdr>
            </w:div>
          </w:divsChild>
        </w:div>
        <w:div w:id="910192504">
          <w:marLeft w:val="0"/>
          <w:marRight w:val="0"/>
          <w:marTop w:val="0"/>
          <w:marBottom w:val="0"/>
          <w:divBdr>
            <w:top w:val="none" w:sz="0" w:space="0" w:color="auto"/>
            <w:left w:val="none" w:sz="0" w:space="0" w:color="auto"/>
            <w:bottom w:val="none" w:sz="0" w:space="0" w:color="auto"/>
            <w:right w:val="none" w:sz="0" w:space="0" w:color="auto"/>
          </w:divBdr>
          <w:divsChild>
            <w:div w:id="129953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82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83D957EE0F7F4E834DAD18AA4F68F0" ma:contentTypeVersion="18" ma:contentTypeDescription="Utwórz nowy dokument." ma:contentTypeScope="" ma:versionID="6cff87218b056f8663d31b4da7133002">
  <xsd:schema xmlns:xsd="http://www.w3.org/2001/XMLSchema" xmlns:xs="http://www.w3.org/2001/XMLSchema" xmlns:p="http://schemas.microsoft.com/office/2006/metadata/properties" xmlns:ns2="36973c49-bebf-4f23-a6a1-635d04afa50b" xmlns:ns3="4a37cf15-37cc-4c25-911b-55b48069b9a2" targetNamespace="http://schemas.microsoft.com/office/2006/metadata/properties" ma:root="true" ma:fieldsID="58326479ba5bd12858d7774a5124aeb6" ns2:_="" ns3:_="">
    <xsd:import namespace="36973c49-bebf-4f23-a6a1-635d04afa50b"/>
    <xsd:import namespace="4a37cf15-37cc-4c25-911b-55b48069b9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73c49-bebf-4f23-a6a1-635d04afa5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080a7e2c-b9fe-4b51-adb5-b8f8b4657c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37cf15-37cc-4c25-911b-55b48069b9a2"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0441d880-b1f1-4ba8-99cf-5d218fdd2bf6}" ma:internalName="TaxCatchAll" ma:showField="CatchAllData" ma:web="4a37cf15-37cc-4c25-911b-55b48069b9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a37cf15-37cc-4c25-911b-55b48069b9a2" xsi:nil="true"/>
    <lcf76f155ced4ddcb4097134ff3c332f xmlns="36973c49-bebf-4f23-a6a1-635d04afa50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3E8B8A-3B7B-4CD8-8469-1DC5190E5A30}"/>
</file>

<file path=customXml/itemProps2.xml><?xml version="1.0" encoding="utf-8"?>
<ds:datastoreItem xmlns:ds="http://schemas.openxmlformats.org/officeDocument/2006/customXml" ds:itemID="{89F558EB-4F38-400B-8375-6D2C09D5932F}">
  <ds:schemaRefs>
    <ds:schemaRef ds:uri="http://schemas.openxmlformats.org/officeDocument/2006/bibliography"/>
  </ds:schemaRefs>
</ds:datastoreItem>
</file>

<file path=customXml/itemProps3.xml><?xml version="1.0" encoding="utf-8"?>
<ds:datastoreItem xmlns:ds="http://schemas.openxmlformats.org/officeDocument/2006/customXml" ds:itemID="{6BB6ECC0-EFDD-4434-BEC1-844B409E69EA}">
  <ds:schemaRefs>
    <ds:schemaRef ds:uri="http://schemas.microsoft.com/sharepoint/v3/contenttype/forms"/>
  </ds:schemaRefs>
</ds:datastoreItem>
</file>

<file path=customXml/itemProps4.xml><?xml version="1.0" encoding="utf-8"?>
<ds:datastoreItem xmlns:ds="http://schemas.openxmlformats.org/officeDocument/2006/customXml" ds:itemID="{4B9B00CC-CFF7-4118-9D19-E439BA2D0240}">
  <ds:schemaRefs>
    <ds:schemaRef ds:uri="http://schemas.microsoft.com/office/2006/metadata/properties"/>
    <ds:schemaRef ds:uri="http://schemas.microsoft.com/office/infopath/2007/PartnerControls"/>
    <ds:schemaRef ds:uri="4a37cf15-37cc-4c25-911b-55b48069b9a2"/>
    <ds:schemaRef ds:uri="36973c49-bebf-4f23-a6a1-635d04afa50b"/>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2317</Words>
  <Characters>13908</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Poznań</Company>
  <LinksUpToDate>false</LinksUpToDate>
  <CharactersWithSpaces>16193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WIIH</dc:creator>
  <cp:keywords/>
  <cp:lastModifiedBy>Aleksandra Małecka</cp:lastModifiedBy>
  <cp:revision>9</cp:revision>
  <cp:lastPrinted>2023-11-22T09:10:00Z</cp:lastPrinted>
  <dcterms:created xsi:type="dcterms:W3CDTF">2023-11-28T09:18:00Z</dcterms:created>
  <dcterms:modified xsi:type="dcterms:W3CDTF">2024-10-07T12:03:00Z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0x010100A38985AD1610A54890B7AE5B16C1D421</vt:lpwstr>
  </property>
  <property fmtid="{D5CDD505-2E9C-101B-9397-08002B2CF9AE}" pid="3" name="MediaServiceImageTags">
    <vt:lpwstr/>
  </property>
</Properties>
</file>