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3EF6" w14:textId="395F959E" w:rsidR="00EE5D3E" w:rsidRPr="00F05D33" w:rsidRDefault="004020F3" w:rsidP="00F05D33">
      <w:pPr>
        <w:overflowPunct w:val="0"/>
        <w:autoSpaceDE w:val="0"/>
        <w:autoSpaceDN w:val="0"/>
        <w:adjustRightInd w:val="0"/>
        <w:spacing w:line="240" w:lineRule="auto"/>
        <w:ind w:right="396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5D33">
        <w:rPr>
          <w:rFonts w:ascii="Arial" w:eastAsia="Times New Roman" w:hAnsi="Arial" w:cs="Arial"/>
          <w:b/>
          <w:sz w:val="24"/>
          <w:szCs w:val="24"/>
          <w:lang w:eastAsia="pl-PL"/>
        </w:rPr>
        <w:t>WIELKOPOLSKI</w:t>
      </w:r>
      <w:r w:rsidR="00F05D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5D3E" w:rsidRPr="00F05D33">
        <w:rPr>
          <w:rFonts w:ascii="Arial" w:eastAsia="Times New Roman" w:hAnsi="Arial" w:cs="Arial"/>
          <w:b/>
          <w:sz w:val="24"/>
          <w:szCs w:val="24"/>
          <w:lang w:eastAsia="pl-PL"/>
        </w:rPr>
        <w:t>WOJEWÓDZKI INSPEKTOR</w:t>
      </w:r>
      <w:r w:rsidR="00F05D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5D3E" w:rsidRPr="00F05D33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iNSPEKCJI hANDLOWEJ</w:t>
      </w:r>
    </w:p>
    <w:p w14:paraId="69ED87E6" w14:textId="151A411D" w:rsidR="00761329" w:rsidRPr="00F05D33" w:rsidRDefault="004020F3" w:rsidP="00F05D33">
      <w:pPr>
        <w:rPr>
          <w:rFonts w:ascii="Arial" w:hAnsi="Arial" w:cs="Arial"/>
          <w:sz w:val="24"/>
          <w:szCs w:val="24"/>
        </w:rPr>
      </w:pPr>
      <w:r w:rsidRPr="00F05D33">
        <w:rPr>
          <w:rFonts w:ascii="Arial" w:hAnsi="Arial" w:cs="Arial"/>
          <w:sz w:val="24"/>
          <w:szCs w:val="24"/>
        </w:rPr>
        <w:t>Poznań</w:t>
      </w:r>
      <w:r w:rsidR="00572A26" w:rsidRPr="00F05D33">
        <w:rPr>
          <w:rFonts w:ascii="Arial" w:hAnsi="Arial" w:cs="Arial"/>
          <w:sz w:val="24"/>
          <w:szCs w:val="24"/>
        </w:rPr>
        <w:t xml:space="preserve">, </w:t>
      </w:r>
      <w:r w:rsidR="00654670" w:rsidRPr="00F05D33">
        <w:rPr>
          <w:rFonts w:ascii="Arial" w:hAnsi="Arial" w:cs="Arial"/>
          <w:sz w:val="24"/>
          <w:szCs w:val="24"/>
        </w:rPr>
        <w:t>1</w:t>
      </w:r>
      <w:r w:rsidR="00486969" w:rsidRPr="00F05D33">
        <w:rPr>
          <w:rFonts w:ascii="Arial" w:hAnsi="Arial" w:cs="Arial"/>
          <w:sz w:val="24"/>
          <w:szCs w:val="24"/>
        </w:rPr>
        <w:t>4</w:t>
      </w:r>
      <w:r w:rsidR="007B33FD" w:rsidRPr="00F05D33">
        <w:rPr>
          <w:rFonts w:ascii="Arial" w:hAnsi="Arial" w:cs="Arial"/>
          <w:sz w:val="24"/>
          <w:szCs w:val="24"/>
        </w:rPr>
        <w:t xml:space="preserve"> stycznia</w:t>
      </w:r>
      <w:r w:rsidR="00572A26" w:rsidRPr="00F05D33">
        <w:rPr>
          <w:rFonts w:ascii="Arial" w:hAnsi="Arial" w:cs="Arial"/>
          <w:sz w:val="24"/>
          <w:szCs w:val="24"/>
        </w:rPr>
        <w:t xml:space="preserve"> 202</w:t>
      </w:r>
      <w:r w:rsidR="007B33FD" w:rsidRPr="00F05D33">
        <w:rPr>
          <w:rFonts w:ascii="Arial" w:hAnsi="Arial" w:cs="Arial"/>
          <w:sz w:val="24"/>
          <w:szCs w:val="24"/>
        </w:rPr>
        <w:t>5</w:t>
      </w:r>
      <w:r w:rsidR="00572A26" w:rsidRPr="00F05D33">
        <w:rPr>
          <w:rFonts w:ascii="Arial" w:hAnsi="Arial" w:cs="Arial"/>
          <w:sz w:val="24"/>
          <w:szCs w:val="24"/>
        </w:rPr>
        <w:t xml:space="preserve"> r.</w:t>
      </w:r>
    </w:p>
    <w:p w14:paraId="24AFA80F" w14:textId="1A3295F8" w:rsidR="00EE5D3E" w:rsidRPr="00F05D33" w:rsidRDefault="00767DA8" w:rsidP="00F05D33">
      <w:pPr>
        <w:rPr>
          <w:rFonts w:ascii="Arial" w:hAnsi="Arial" w:cs="Arial"/>
          <w:b/>
          <w:bCs/>
          <w:sz w:val="24"/>
          <w:szCs w:val="24"/>
        </w:rPr>
      </w:pPr>
      <w:r w:rsidRPr="00F05D33">
        <w:rPr>
          <w:rFonts w:ascii="Arial" w:hAnsi="Arial" w:cs="Arial"/>
          <w:b/>
          <w:bCs/>
          <w:sz w:val="24"/>
          <w:szCs w:val="24"/>
        </w:rPr>
        <w:t>D/</w:t>
      </w:r>
      <w:r w:rsidR="00654670" w:rsidRPr="00F05D33">
        <w:rPr>
          <w:rFonts w:ascii="Arial" w:hAnsi="Arial" w:cs="Arial"/>
          <w:b/>
          <w:bCs/>
          <w:sz w:val="24"/>
          <w:szCs w:val="24"/>
        </w:rPr>
        <w:t>LE</w:t>
      </w:r>
      <w:r w:rsidRPr="00F05D33">
        <w:rPr>
          <w:rFonts w:ascii="Arial" w:hAnsi="Arial" w:cs="Arial"/>
          <w:b/>
          <w:bCs/>
          <w:sz w:val="24"/>
          <w:szCs w:val="24"/>
        </w:rPr>
        <w:t>.UH.8361</w:t>
      </w:r>
      <w:r w:rsidR="00982532" w:rsidRPr="00F05D33">
        <w:rPr>
          <w:rFonts w:ascii="Arial" w:hAnsi="Arial" w:cs="Arial"/>
          <w:b/>
          <w:bCs/>
          <w:sz w:val="24"/>
          <w:szCs w:val="24"/>
        </w:rPr>
        <w:t>.10</w:t>
      </w:r>
      <w:r w:rsidR="00654670" w:rsidRPr="00F05D33">
        <w:rPr>
          <w:rFonts w:ascii="Arial" w:hAnsi="Arial" w:cs="Arial"/>
          <w:b/>
          <w:bCs/>
          <w:sz w:val="24"/>
          <w:szCs w:val="24"/>
        </w:rPr>
        <w:t>8</w:t>
      </w:r>
      <w:r w:rsidR="00982532" w:rsidRPr="00F05D33">
        <w:rPr>
          <w:rFonts w:ascii="Arial" w:hAnsi="Arial" w:cs="Arial"/>
          <w:b/>
          <w:bCs/>
          <w:sz w:val="24"/>
          <w:szCs w:val="24"/>
        </w:rPr>
        <w:t>.2024</w:t>
      </w:r>
    </w:p>
    <w:p w14:paraId="4D084CA8" w14:textId="56D94374" w:rsidR="00161320" w:rsidRPr="00F05D33" w:rsidRDefault="00654670" w:rsidP="00F05D33">
      <w:pPr>
        <w:tabs>
          <w:tab w:val="left" w:pos="5245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05D33">
        <w:rPr>
          <w:rFonts w:ascii="Arial" w:hAnsi="Arial" w:cs="Arial"/>
          <w:b/>
          <w:bCs/>
          <w:sz w:val="24"/>
          <w:szCs w:val="24"/>
        </w:rPr>
        <w:t xml:space="preserve">Sylwester </w:t>
      </w:r>
      <w:proofErr w:type="spellStart"/>
      <w:r w:rsidRPr="00F05D33">
        <w:rPr>
          <w:rFonts w:ascii="Arial" w:hAnsi="Arial" w:cs="Arial"/>
          <w:b/>
          <w:bCs/>
          <w:sz w:val="24"/>
          <w:szCs w:val="24"/>
        </w:rPr>
        <w:t>Misiorny</w:t>
      </w:r>
      <w:proofErr w:type="spellEnd"/>
    </w:p>
    <w:p w14:paraId="6E56D95C" w14:textId="3D48BE34" w:rsidR="00654670" w:rsidRPr="00F05D33" w:rsidRDefault="00654670" w:rsidP="00F05D33">
      <w:pPr>
        <w:tabs>
          <w:tab w:val="left" w:pos="5245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05D33">
        <w:rPr>
          <w:rFonts w:ascii="Arial" w:hAnsi="Arial" w:cs="Arial"/>
          <w:b/>
          <w:bCs/>
          <w:sz w:val="24"/>
          <w:szCs w:val="24"/>
        </w:rPr>
        <w:t>DZIAŁALNOŚĆ GASTRONOMICZNA</w:t>
      </w:r>
      <w:r w:rsidR="00F05D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5D33">
        <w:rPr>
          <w:rFonts w:ascii="Arial" w:hAnsi="Arial" w:cs="Arial"/>
          <w:b/>
          <w:bCs/>
          <w:sz w:val="24"/>
          <w:szCs w:val="24"/>
        </w:rPr>
        <w:t>SYLWESTER MISIORNY</w:t>
      </w:r>
    </w:p>
    <w:p w14:paraId="3C8DB8AF" w14:textId="2AB5A603" w:rsidR="00161320" w:rsidRPr="00F05D33" w:rsidRDefault="00161320" w:rsidP="00F05D33">
      <w:pPr>
        <w:tabs>
          <w:tab w:val="left" w:pos="5245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05D33">
        <w:rPr>
          <w:rFonts w:ascii="Arial" w:hAnsi="Arial" w:cs="Arial"/>
          <w:b/>
          <w:bCs/>
          <w:sz w:val="24"/>
          <w:szCs w:val="24"/>
        </w:rPr>
        <w:t xml:space="preserve">ul. </w:t>
      </w:r>
      <w:r w:rsidR="00654670" w:rsidRPr="00F05D33">
        <w:rPr>
          <w:rFonts w:ascii="Arial" w:hAnsi="Arial" w:cs="Arial"/>
          <w:b/>
          <w:bCs/>
          <w:sz w:val="24"/>
          <w:szCs w:val="24"/>
        </w:rPr>
        <w:t>Dębska nr 6</w:t>
      </w:r>
    </w:p>
    <w:p w14:paraId="77FB9644" w14:textId="31A0EE1F" w:rsidR="00161320" w:rsidRPr="00F05D33" w:rsidRDefault="00161320" w:rsidP="00F05D33">
      <w:pPr>
        <w:tabs>
          <w:tab w:val="left" w:pos="5245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05D33">
        <w:rPr>
          <w:rFonts w:ascii="Arial" w:hAnsi="Arial" w:cs="Arial"/>
          <w:b/>
          <w:bCs/>
          <w:sz w:val="24"/>
          <w:szCs w:val="24"/>
        </w:rPr>
        <w:t>6</w:t>
      </w:r>
      <w:r w:rsidR="00654670" w:rsidRPr="00F05D33">
        <w:rPr>
          <w:rFonts w:ascii="Arial" w:hAnsi="Arial" w:cs="Arial"/>
          <w:b/>
          <w:bCs/>
          <w:sz w:val="24"/>
          <w:szCs w:val="24"/>
        </w:rPr>
        <w:t>4</w:t>
      </w:r>
      <w:r w:rsidRPr="00F05D33">
        <w:rPr>
          <w:rFonts w:ascii="Arial" w:hAnsi="Arial" w:cs="Arial"/>
          <w:b/>
          <w:bCs/>
          <w:sz w:val="24"/>
          <w:szCs w:val="24"/>
        </w:rPr>
        <w:t>-</w:t>
      </w:r>
      <w:r w:rsidR="00654670" w:rsidRPr="00F05D33">
        <w:rPr>
          <w:rFonts w:ascii="Arial" w:hAnsi="Arial" w:cs="Arial"/>
          <w:b/>
          <w:bCs/>
          <w:sz w:val="24"/>
          <w:szCs w:val="24"/>
        </w:rPr>
        <w:t>050</w:t>
      </w:r>
      <w:r w:rsidRPr="00F05D3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670" w:rsidRPr="00F05D33">
        <w:rPr>
          <w:rFonts w:ascii="Arial" w:hAnsi="Arial" w:cs="Arial"/>
          <w:b/>
          <w:bCs/>
          <w:sz w:val="24"/>
          <w:szCs w:val="24"/>
        </w:rPr>
        <w:t>Wielichowo - Wieś</w:t>
      </w:r>
    </w:p>
    <w:p w14:paraId="7E0D9E96" w14:textId="5F19B32C" w:rsidR="00EE5D3E" w:rsidRPr="00F05D33" w:rsidRDefault="00EE5D3E" w:rsidP="00F05D33">
      <w:pPr>
        <w:pStyle w:val="Nagwek1"/>
      </w:pPr>
      <w:r w:rsidRPr="00F05D33">
        <w:t>Decyzja</w:t>
      </w:r>
      <w:r w:rsidR="003A5410" w:rsidRPr="00F05D33">
        <w:t xml:space="preserve"> </w:t>
      </w:r>
    </w:p>
    <w:p w14:paraId="34F342D8" w14:textId="5ED14426" w:rsidR="008144F8" w:rsidRPr="00F05D33" w:rsidRDefault="008144F8" w:rsidP="00F05D33">
      <w:pPr>
        <w:spacing w:after="160"/>
        <w:rPr>
          <w:rFonts w:ascii="Arial" w:hAnsi="Arial" w:cs="Arial"/>
          <w:b/>
          <w:sz w:val="24"/>
          <w:szCs w:val="24"/>
        </w:rPr>
      </w:pPr>
      <w:r w:rsidRPr="00F05D33">
        <w:rPr>
          <w:rFonts w:ascii="Arial" w:hAnsi="Arial" w:cs="Arial"/>
          <w:b/>
          <w:bCs/>
          <w:sz w:val="24"/>
          <w:szCs w:val="24"/>
        </w:rPr>
        <w:t>Wielkopolski Wojewódzki Inspektor Inspekcji Handlowej</w:t>
      </w:r>
      <w:r w:rsidRPr="00F05D33">
        <w:rPr>
          <w:rFonts w:ascii="Arial" w:hAnsi="Arial" w:cs="Arial"/>
          <w:b/>
          <w:sz w:val="24"/>
          <w:szCs w:val="24"/>
        </w:rPr>
        <w:t xml:space="preserve">, </w:t>
      </w:r>
      <w:r w:rsidRPr="00F05D33">
        <w:rPr>
          <w:rFonts w:ascii="Arial" w:hAnsi="Arial" w:cs="Arial"/>
          <w:bCs/>
          <w:sz w:val="24"/>
          <w:szCs w:val="24"/>
        </w:rPr>
        <w:t>działając na podstawie art.</w:t>
      </w:r>
      <w:r w:rsidR="00A6244C" w:rsidRPr="00F05D33">
        <w:rPr>
          <w:rFonts w:ascii="Arial" w:hAnsi="Arial" w:cs="Arial"/>
          <w:bCs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sz w:val="24"/>
          <w:szCs w:val="24"/>
        </w:rPr>
        <w:t>104 §</w:t>
      </w:r>
      <w:r w:rsidR="001D25C8" w:rsidRPr="00F05D33">
        <w:rPr>
          <w:rFonts w:ascii="Arial" w:hAnsi="Arial" w:cs="Arial"/>
          <w:bCs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sz w:val="24"/>
          <w:szCs w:val="24"/>
        </w:rPr>
        <w:t xml:space="preserve">1 ustawy z dnia 14 czerwca 1960 r. </w:t>
      </w:r>
      <w:r w:rsidRPr="00F05D33">
        <w:rPr>
          <w:rFonts w:ascii="Arial" w:hAnsi="Arial" w:cs="Arial"/>
          <w:bCs/>
          <w:i/>
          <w:sz w:val="24"/>
          <w:szCs w:val="24"/>
        </w:rPr>
        <w:t xml:space="preserve">Kodeks postępowania administracyjnego </w:t>
      </w:r>
      <w:r w:rsidRPr="00F05D33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F05D33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F05D33">
        <w:rPr>
          <w:rFonts w:ascii="Arial" w:hAnsi="Arial" w:cs="Arial"/>
          <w:bCs/>
          <w:sz w:val="24"/>
          <w:szCs w:val="24"/>
        </w:rPr>
        <w:t>. Dz. U. z 2024 r., poz. 572), zwanej dalej ,,Kpa” oraz art. 40a pkt 1</w:t>
      </w:r>
      <w:r w:rsidR="001D25C8" w:rsidRPr="00F05D33">
        <w:rPr>
          <w:rFonts w:ascii="Arial" w:hAnsi="Arial" w:cs="Arial"/>
          <w:bCs/>
          <w:sz w:val="24"/>
          <w:szCs w:val="24"/>
        </w:rPr>
        <w:t xml:space="preserve"> i 3</w:t>
      </w:r>
      <w:r w:rsidRPr="00F05D33">
        <w:rPr>
          <w:rFonts w:ascii="Arial" w:hAnsi="Arial" w:cs="Arial"/>
          <w:bCs/>
          <w:sz w:val="24"/>
          <w:szCs w:val="24"/>
        </w:rPr>
        <w:t xml:space="preserve">, art. 40b ust. 1 pkt 1 i art. 40b ust. 2 i 4ustawy z dnia 11 maja 2001 r. </w:t>
      </w:r>
      <w:r w:rsidRPr="00F05D33">
        <w:rPr>
          <w:rFonts w:ascii="Arial" w:hAnsi="Arial" w:cs="Arial"/>
          <w:bCs/>
          <w:i/>
          <w:sz w:val="24"/>
          <w:szCs w:val="24"/>
        </w:rPr>
        <w:t xml:space="preserve">o obowiązkach przedsiębiorców w zakresie gospodarowania niektórymi odpadami oraz o opłacie produktowej </w:t>
      </w:r>
      <w:r w:rsidRPr="00F05D33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F05D33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F05D33">
        <w:rPr>
          <w:rFonts w:ascii="Arial" w:hAnsi="Arial" w:cs="Arial"/>
          <w:bCs/>
          <w:sz w:val="24"/>
          <w:szCs w:val="24"/>
        </w:rPr>
        <w:t>. Dz. U. z 2024 r., poz. 433 z późn. zm.), zwanej dalej „ustawą”, po przeprowadzeniu postępowania administracyjnego,</w:t>
      </w:r>
    </w:p>
    <w:p w14:paraId="735821F8" w14:textId="1717A417" w:rsidR="008144F8" w:rsidRPr="00F05D33" w:rsidRDefault="008144F8" w:rsidP="00F05D33">
      <w:pPr>
        <w:spacing w:after="160"/>
        <w:rPr>
          <w:rFonts w:ascii="Arial" w:hAnsi="Arial" w:cs="Arial"/>
          <w:b/>
          <w:sz w:val="24"/>
          <w:szCs w:val="24"/>
        </w:rPr>
      </w:pPr>
      <w:r w:rsidRPr="00F05D33">
        <w:rPr>
          <w:rFonts w:ascii="Arial" w:hAnsi="Arial" w:cs="Arial"/>
          <w:b/>
          <w:sz w:val="24"/>
          <w:szCs w:val="24"/>
        </w:rPr>
        <w:t>wymierza</w:t>
      </w:r>
    </w:p>
    <w:p w14:paraId="171C2E91" w14:textId="1B997632" w:rsidR="008144F8" w:rsidRPr="00F05D33" w:rsidRDefault="008144F8" w:rsidP="00F05D33">
      <w:pPr>
        <w:spacing w:after="160"/>
        <w:contextualSpacing/>
        <w:rPr>
          <w:rFonts w:ascii="Arial" w:hAnsi="Arial" w:cs="Arial"/>
          <w:b/>
          <w:sz w:val="24"/>
          <w:szCs w:val="24"/>
        </w:rPr>
      </w:pPr>
      <w:r w:rsidRPr="00F05D33">
        <w:rPr>
          <w:rFonts w:ascii="Arial" w:hAnsi="Arial" w:cs="Arial"/>
          <w:b/>
          <w:bCs/>
          <w:sz w:val="24"/>
          <w:szCs w:val="24"/>
        </w:rPr>
        <w:t>przedsiębiorcy, Sylwestrowi Misiornemu, prowadzącemu działalność gospodarczą pod firmą: DZIAŁALNOŚĆ GASTRONOMICZNA SYLWESTER MISIORNY, ul. Dębska nr 6, 64 – 050 Wielichowo – Wieś NIP: 7881007944, karę</w:t>
      </w:r>
      <w:r w:rsidRPr="00F05D33">
        <w:rPr>
          <w:rFonts w:ascii="Arial" w:hAnsi="Arial" w:cs="Arial"/>
          <w:b/>
          <w:sz w:val="24"/>
          <w:szCs w:val="24"/>
        </w:rPr>
        <w:t xml:space="preserve"> pieniężną w łącznej wysokości </w:t>
      </w:r>
      <w:r w:rsidR="0009168B" w:rsidRPr="00F05D33">
        <w:rPr>
          <w:rFonts w:ascii="Arial" w:hAnsi="Arial" w:cs="Arial"/>
          <w:b/>
          <w:sz w:val="24"/>
          <w:szCs w:val="24"/>
        </w:rPr>
        <w:t>2</w:t>
      </w:r>
      <w:r w:rsidRPr="00F05D33">
        <w:rPr>
          <w:rFonts w:ascii="Arial" w:hAnsi="Arial" w:cs="Arial"/>
          <w:b/>
          <w:sz w:val="24"/>
          <w:szCs w:val="24"/>
        </w:rPr>
        <w:t xml:space="preserve">.000,00 zł (słownie: </w:t>
      </w:r>
      <w:r w:rsidR="0009168B" w:rsidRPr="00F05D33">
        <w:rPr>
          <w:rFonts w:ascii="Arial" w:hAnsi="Arial" w:cs="Arial"/>
          <w:b/>
          <w:sz w:val="24"/>
          <w:szCs w:val="24"/>
        </w:rPr>
        <w:t xml:space="preserve">dwa </w:t>
      </w:r>
      <w:r w:rsidRPr="00F05D33">
        <w:rPr>
          <w:rFonts w:ascii="Arial" w:hAnsi="Arial" w:cs="Arial"/>
          <w:b/>
          <w:sz w:val="24"/>
          <w:szCs w:val="24"/>
        </w:rPr>
        <w:t>tysiąc</w:t>
      </w:r>
      <w:r w:rsidR="0009168B" w:rsidRPr="00F05D33">
        <w:rPr>
          <w:rFonts w:ascii="Arial" w:hAnsi="Arial" w:cs="Arial"/>
          <w:b/>
          <w:sz w:val="24"/>
          <w:szCs w:val="24"/>
        </w:rPr>
        <w:t>e</w:t>
      </w:r>
      <w:r w:rsidRPr="00F05D33">
        <w:rPr>
          <w:rFonts w:ascii="Arial" w:hAnsi="Arial" w:cs="Arial"/>
          <w:b/>
          <w:sz w:val="24"/>
          <w:szCs w:val="24"/>
        </w:rPr>
        <w:t xml:space="preserve"> złotych 00/100), w tym kwotę </w:t>
      </w:r>
      <w:r w:rsidR="00914F27" w:rsidRPr="00F05D33">
        <w:rPr>
          <w:rFonts w:ascii="Arial" w:hAnsi="Arial" w:cs="Arial"/>
          <w:b/>
          <w:sz w:val="24"/>
          <w:szCs w:val="24"/>
        </w:rPr>
        <w:t>1.0</w:t>
      </w:r>
      <w:r w:rsidRPr="00F05D33">
        <w:rPr>
          <w:rFonts w:ascii="Arial" w:hAnsi="Arial" w:cs="Arial"/>
          <w:b/>
          <w:sz w:val="24"/>
          <w:szCs w:val="24"/>
        </w:rPr>
        <w:t xml:space="preserve">00,00 zł (słownie: </w:t>
      </w:r>
      <w:r w:rsidR="00914F27" w:rsidRPr="00F05D33">
        <w:rPr>
          <w:rFonts w:ascii="Arial" w:hAnsi="Arial" w:cs="Arial"/>
          <w:b/>
          <w:sz w:val="24"/>
          <w:szCs w:val="24"/>
        </w:rPr>
        <w:t xml:space="preserve">jeden tysiąc </w:t>
      </w:r>
      <w:r w:rsidRPr="00F05D33">
        <w:rPr>
          <w:rFonts w:ascii="Arial" w:hAnsi="Arial" w:cs="Arial"/>
          <w:b/>
          <w:sz w:val="24"/>
          <w:szCs w:val="24"/>
        </w:rPr>
        <w:t xml:space="preserve">złotych 00/100) </w:t>
      </w:r>
      <w:r w:rsidRPr="00F05D33">
        <w:rPr>
          <w:rFonts w:ascii="Arial" w:hAnsi="Arial" w:cs="Arial"/>
          <w:bCs/>
          <w:sz w:val="24"/>
          <w:szCs w:val="24"/>
        </w:rPr>
        <w:t>wynikającą z art. 40a pkt 1 ustawy za niewykonanie obowiązku określonego w art. 3b ust. 1 ustawy oraz</w:t>
      </w:r>
      <w:r w:rsidRPr="00F05D33">
        <w:rPr>
          <w:rFonts w:ascii="Arial" w:hAnsi="Arial" w:cs="Arial"/>
          <w:b/>
          <w:bCs/>
          <w:sz w:val="24"/>
          <w:szCs w:val="24"/>
        </w:rPr>
        <w:t xml:space="preserve"> kwotę </w:t>
      </w:r>
      <w:r w:rsidR="00914F27" w:rsidRPr="00F05D33">
        <w:rPr>
          <w:rFonts w:ascii="Arial" w:hAnsi="Arial" w:cs="Arial"/>
          <w:b/>
          <w:bCs/>
          <w:sz w:val="24"/>
          <w:szCs w:val="24"/>
        </w:rPr>
        <w:t>1.0</w:t>
      </w:r>
      <w:r w:rsidRPr="00F05D33">
        <w:rPr>
          <w:rFonts w:ascii="Arial" w:hAnsi="Arial" w:cs="Arial"/>
          <w:b/>
          <w:bCs/>
          <w:sz w:val="24"/>
          <w:szCs w:val="24"/>
        </w:rPr>
        <w:t xml:space="preserve">00,00 zł (słownie: </w:t>
      </w:r>
      <w:r w:rsidR="00914F27" w:rsidRPr="00F05D33">
        <w:rPr>
          <w:rFonts w:ascii="Arial" w:hAnsi="Arial" w:cs="Arial"/>
          <w:b/>
          <w:bCs/>
          <w:sz w:val="24"/>
          <w:szCs w:val="24"/>
        </w:rPr>
        <w:t xml:space="preserve">jeden tysiąc </w:t>
      </w:r>
      <w:r w:rsidRPr="00F05D33">
        <w:rPr>
          <w:rFonts w:ascii="Arial" w:hAnsi="Arial" w:cs="Arial"/>
          <w:b/>
          <w:bCs/>
          <w:sz w:val="24"/>
          <w:szCs w:val="24"/>
        </w:rPr>
        <w:t>złotych 00/100)</w:t>
      </w:r>
      <w:r w:rsidRPr="00F05D33">
        <w:rPr>
          <w:rFonts w:ascii="Arial" w:hAnsi="Arial" w:cs="Arial"/>
          <w:b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sz w:val="24"/>
          <w:szCs w:val="24"/>
        </w:rPr>
        <w:t>wynikającą z art. 40a pkt 3 ustawy za niewykonanie obowiązku określonego w art. 3b ust. 3 ustawy.</w:t>
      </w:r>
    </w:p>
    <w:p w14:paraId="5A54A2F0" w14:textId="121578A9" w:rsidR="008144F8" w:rsidRPr="00F05D33" w:rsidRDefault="008144F8" w:rsidP="00F05D33">
      <w:pPr>
        <w:spacing w:after="160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05D33">
        <w:rPr>
          <w:rFonts w:ascii="Arial" w:hAnsi="Arial" w:cs="Arial"/>
          <w:bCs/>
          <w:sz w:val="24"/>
          <w:szCs w:val="24"/>
          <w:lang w:val="x-none"/>
        </w:rPr>
        <w:t xml:space="preserve">Należność </w:t>
      </w:r>
      <w:r w:rsidRPr="00F05D33">
        <w:rPr>
          <w:rFonts w:ascii="Arial" w:hAnsi="Arial" w:cs="Arial"/>
          <w:bCs/>
          <w:sz w:val="24"/>
          <w:szCs w:val="24"/>
        </w:rPr>
        <w:t>wynikającą z wymierzonej</w:t>
      </w:r>
      <w:r w:rsidRPr="00F05D33">
        <w:rPr>
          <w:rFonts w:ascii="Arial" w:hAnsi="Arial" w:cs="Arial"/>
          <w:bCs/>
          <w:sz w:val="24"/>
          <w:szCs w:val="24"/>
          <w:lang w:val="x-none"/>
        </w:rPr>
        <w:t xml:space="preserve"> kar</w:t>
      </w:r>
      <w:r w:rsidRPr="00F05D33">
        <w:rPr>
          <w:rFonts w:ascii="Arial" w:hAnsi="Arial" w:cs="Arial"/>
          <w:bCs/>
          <w:sz w:val="24"/>
          <w:szCs w:val="24"/>
        </w:rPr>
        <w:t>y</w:t>
      </w:r>
      <w:r w:rsidRPr="00F05D33">
        <w:rPr>
          <w:rFonts w:ascii="Arial" w:hAnsi="Arial" w:cs="Arial"/>
          <w:bCs/>
          <w:sz w:val="24"/>
          <w:szCs w:val="24"/>
          <w:lang w:val="x-none"/>
        </w:rPr>
        <w:t xml:space="preserve"> pieniężn</w:t>
      </w:r>
      <w:r w:rsidRPr="00F05D33">
        <w:rPr>
          <w:rFonts w:ascii="Arial" w:hAnsi="Arial" w:cs="Arial"/>
          <w:bCs/>
          <w:sz w:val="24"/>
          <w:szCs w:val="24"/>
        </w:rPr>
        <w:t>ej</w:t>
      </w:r>
      <w:r w:rsidRPr="00F05D33">
        <w:rPr>
          <w:rFonts w:ascii="Arial" w:hAnsi="Arial" w:cs="Arial"/>
          <w:bCs/>
          <w:sz w:val="24"/>
          <w:szCs w:val="24"/>
          <w:lang w:val="x-none"/>
        </w:rPr>
        <w:t xml:space="preserve"> strona postępowania administracyjnego (przedsiębiorca) zobowiązana jest uiścić na rachunek bankowy Wojewódzkiego Inspektoratu Inspekcji Handlowej w Poznaniu, Nr konta NBP O/O Poznań: 96 1010 1469 0032 7422 3100 0000</w:t>
      </w:r>
      <w:r w:rsidRPr="00F05D33">
        <w:rPr>
          <w:rFonts w:ascii="Arial" w:hAnsi="Arial" w:cs="Arial"/>
          <w:bCs/>
          <w:sz w:val="24"/>
          <w:szCs w:val="24"/>
        </w:rPr>
        <w:t xml:space="preserve">, </w:t>
      </w:r>
      <w:r w:rsidRPr="00F05D33">
        <w:rPr>
          <w:rFonts w:ascii="Arial" w:hAnsi="Arial" w:cs="Arial"/>
          <w:bCs/>
          <w:sz w:val="24"/>
          <w:szCs w:val="24"/>
          <w:lang w:val="x-none"/>
        </w:rPr>
        <w:t>w terminie 14 dni od dnia, w którym decyzja o</w:t>
      </w:r>
      <w:r w:rsidRPr="00F05D33">
        <w:rPr>
          <w:rFonts w:ascii="Arial" w:hAnsi="Arial" w:cs="Arial"/>
          <w:bCs/>
          <w:sz w:val="24"/>
          <w:szCs w:val="24"/>
        </w:rPr>
        <w:t xml:space="preserve"> jej </w:t>
      </w:r>
      <w:r w:rsidRPr="00F05D33">
        <w:rPr>
          <w:rFonts w:ascii="Arial" w:hAnsi="Arial" w:cs="Arial"/>
          <w:bCs/>
          <w:sz w:val="24"/>
          <w:szCs w:val="24"/>
          <w:lang w:val="x-none"/>
        </w:rPr>
        <w:t>wymierzeniu sta</w:t>
      </w:r>
      <w:r w:rsidRPr="00F05D33">
        <w:rPr>
          <w:rFonts w:ascii="Arial" w:hAnsi="Arial" w:cs="Arial"/>
          <w:bCs/>
          <w:sz w:val="24"/>
          <w:szCs w:val="24"/>
        </w:rPr>
        <w:t>nie</w:t>
      </w:r>
      <w:r w:rsidRPr="00F05D33">
        <w:rPr>
          <w:rFonts w:ascii="Arial" w:hAnsi="Arial" w:cs="Arial"/>
          <w:bCs/>
          <w:sz w:val="24"/>
          <w:szCs w:val="24"/>
          <w:lang w:val="x-none"/>
        </w:rPr>
        <w:t xml:space="preserve"> się ostateczna.</w:t>
      </w:r>
    </w:p>
    <w:p w14:paraId="0491928B" w14:textId="6A63DB5E" w:rsidR="008144F8" w:rsidRPr="00F05D33" w:rsidRDefault="008144F8" w:rsidP="00F05D33">
      <w:pPr>
        <w:pStyle w:val="Nagwek1"/>
      </w:pPr>
      <w:r w:rsidRPr="00F05D33">
        <w:t>UZASADNIENIE</w:t>
      </w:r>
    </w:p>
    <w:p w14:paraId="5FAF804A" w14:textId="746DC073" w:rsidR="008144F8" w:rsidRPr="00F05D33" w:rsidRDefault="008144F8" w:rsidP="00F05D33">
      <w:pPr>
        <w:spacing w:after="160"/>
        <w:contextualSpacing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Inspektorzy Wojewódzkiego Inspektoratu Inspekcji Handlowej w Poznaniu Delegatura w Lesznie</w:t>
      </w:r>
      <w:r w:rsidR="00243C39" w:rsidRPr="00F05D33">
        <w:rPr>
          <w:rFonts w:ascii="Arial" w:hAnsi="Arial" w:cs="Arial"/>
          <w:bCs/>
          <w:sz w:val="24"/>
          <w:szCs w:val="24"/>
        </w:rPr>
        <w:t>,</w:t>
      </w:r>
      <w:r w:rsidRPr="00F05D33">
        <w:rPr>
          <w:rFonts w:ascii="Arial" w:hAnsi="Arial" w:cs="Arial"/>
          <w:bCs/>
          <w:sz w:val="24"/>
          <w:szCs w:val="24"/>
        </w:rPr>
        <w:t xml:space="preserve"> działający na mocy upoważnienia do przeprowadzenia kontroli z dnia </w:t>
      </w:r>
      <w:r w:rsidR="00D41965" w:rsidRPr="00F05D33">
        <w:rPr>
          <w:rFonts w:ascii="Arial" w:hAnsi="Arial" w:cs="Arial"/>
          <w:bCs/>
          <w:sz w:val="24"/>
          <w:szCs w:val="24"/>
        </w:rPr>
        <w:t xml:space="preserve">9 </w:t>
      </w:r>
      <w:r w:rsidRPr="00F05D33">
        <w:rPr>
          <w:rFonts w:ascii="Arial" w:hAnsi="Arial" w:cs="Arial"/>
          <w:bCs/>
          <w:sz w:val="24"/>
          <w:szCs w:val="24"/>
        </w:rPr>
        <w:lastRenderedPageBreak/>
        <w:t>sierpnia 2024 r. nr D/LE.UH.8361.108.2024, przeprowadzili w dniach od 12 sierpnia do 23 sierpnia 2024 r. kontrolę w Restauracj</w:t>
      </w:r>
      <w:r w:rsidR="00C36F14" w:rsidRPr="00F05D33">
        <w:rPr>
          <w:rFonts w:ascii="Arial" w:hAnsi="Arial" w:cs="Arial"/>
          <w:bCs/>
          <w:sz w:val="24"/>
          <w:szCs w:val="24"/>
        </w:rPr>
        <w:t>i</w:t>
      </w:r>
      <w:r w:rsidRPr="00F05D33">
        <w:rPr>
          <w:rFonts w:ascii="Arial" w:hAnsi="Arial" w:cs="Arial"/>
          <w:bCs/>
          <w:sz w:val="24"/>
          <w:szCs w:val="24"/>
        </w:rPr>
        <w:t xml:space="preserve"> „MDS”, ul. Dębska nr 6, 64 – 050 Wielichowo – wieś prowadzonej przez przedsiębiorcę Sylwestra Misiornego,</w:t>
      </w:r>
      <w:r w:rsidR="00856A4F" w:rsidRPr="00F05D33">
        <w:rPr>
          <w:rFonts w:ascii="Arial" w:hAnsi="Arial" w:cs="Arial"/>
          <w:bCs/>
          <w:sz w:val="24"/>
          <w:szCs w:val="24"/>
        </w:rPr>
        <w:t xml:space="preserve"> prowadzącego działalność gospodarczą pod firmą: DZIAŁALNOŚĆ GASTRONOMICZNA SYLWESTER MISIORNY, ul Dębska nr 6</w:t>
      </w:r>
      <w:r w:rsidR="00C70F74" w:rsidRPr="00F05D33">
        <w:rPr>
          <w:rFonts w:ascii="Arial" w:hAnsi="Arial" w:cs="Arial"/>
          <w:bCs/>
          <w:sz w:val="24"/>
          <w:szCs w:val="24"/>
        </w:rPr>
        <w:t>, 64 – 050 Wielichowo – Wieś,</w:t>
      </w:r>
      <w:r w:rsidRPr="00F05D33">
        <w:rPr>
          <w:rFonts w:ascii="Arial" w:hAnsi="Arial" w:cs="Arial"/>
          <w:bCs/>
          <w:sz w:val="24"/>
          <w:szCs w:val="24"/>
        </w:rPr>
        <w:t xml:space="preserve"> NIP: 7881007944.</w:t>
      </w:r>
    </w:p>
    <w:p w14:paraId="42A5AE02" w14:textId="24234F30" w:rsidR="006B3A6B" w:rsidRPr="00F05D33" w:rsidRDefault="00371462" w:rsidP="00F05D33">
      <w:pPr>
        <w:spacing w:after="160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05D33">
        <w:rPr>
          <w:rFonts w:ascii="Arial" w:hAnsi="Arial" w:cs="Arial"/>
          <w:bCs/>
          <w:sz w:val="24"/>
          <w:szCs w:val="24"/>
          <w:lang w:val="x-none"/>
        </w:rPr>
        <w:t>Jak u</w:t>
      </w:r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 xml:space="preserve">stalono, kontrolowany przedsiębiorca prowadzi jednostkę gastronomiczną, w której oferowane są potrawy i napoje pakowane przez tego przedsiębiorcę w produkty </w:t>
      </w:r>
      <w:bookmarkStart w:id="0" w:name="_Hlk167708159"/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 xml:space="preserve">jednorazowego użytku z tworzyw sztucznych wymienione w załączniku nr 6 do ustawy </w:t>
      </w:r>
      <w:bookmarkEnd w:id="0"/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 xml:space="preserve">będące opakowaniami. W ramach podjętych czynności kontrolnych sprawdzono </w:t>
      </w:r>
      <w:bookmarkStart w:id="1" w:name="_Hlk99705225"/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>rzetelność obsługi konsumentów</w:t>
      </w:r>
      <w:bookmarkEnd w:id="1"/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 xml:space="preserve"> oraz przestrzeganie przez przedsiębiorcę obowiązku wynikającego m.in. z</w:t>
      </w:r>
      <w:r w:rsidR="006B3A6B" w:rsidRPr="00F05D33">
        <w:rPr>
          <w:rFonts w:ascii="Arial" w:hAnsi="Arial" w:cs="Arial"/>
          <w:bCs/>
          <w:sz w:val="24"/>
          <w:szCs w:val="24"/>
          <w:lang w:val="x-none"/>
        </w:rPr>
        <w:t>:</w:t>
      </w:r>
    </w:p>
    <w:p w14:paraId="3250602F" w14:textId="5C1CB324" w:rsidR="008144F8" w:rsidRPr="00F05D33" w:rsidRDefault="006B3A6B" w:rsidP="00F05D33">
      <w:pPr>
        <w:spacing w:after="160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F05D33">
        <w:rPr>
          <w:rFonts w:ascii="Arial" w:hAnsi="Arial" w:cs="Arial"/>
          <w:bCs/>
          <w:sz w:val="24"/>
          <w:szCs w:val="24"/>
          <w:lang w:val="x-none"/>
        </w:rPr>
        <w:t>-</w:t>
      </w:r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8144F8" w:rsidRPr="00F05D33">
        <w:rPr>
          <w:rFonts w:ascii="Arial" w:hAnsi="Arial" w:cs="Arial"/>
          <w:b/>
          <w:sz w:val="24"/>
          <w:szCs w:val="24"/>
          <w:lang w:val="x-none"/>
        </w:rPr>
        <w:t>art. 3b ust. 1 ustawy</w:t>
      </w:r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>, tj. pobierania opłaty od użytkownika końcowego nabywającego napoje lub żywność w produktach</w:t>
      </w:r>
      <w:r w:rsidR="00B45CBD" w:rsidRPr="00F05D33">
        <w:rPr>
          <w:rFonts w:ascii="Arial" w:hAnsi="Arial" w:cs="Arial"/>
          <w:bCs/>
          <w:sz w:val="24"/>
          <w:szCs w:val="24"/>
          <w:lang w:val="x-none"/>
        </w:rPr>
        <w:t xml:space="preserve"> jednorazowego użytku z tworzyw sztucznych</w:t>
      </w:r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>, zwanej dalej “opłatą”.</w:t>
      </w:r>
      <w:bookmarkStart w:id="2" w:name="_Hlk167712381"/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bookmarkEnd w:id="2"/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>W wyniku rozliczenia zakupu kontrolnego ustalono, że przedsiębiorca nie pobrał opłaty za dwa pojemniki z tworzywa sztucznego, w których zostały inspektorom, w</w:t>
      </w:r>
      <w:r w:rsidR="00A6244C" w:rsidRPr="00F05D33">
        <w:rPr>
          <w:rFonts w:ascii="Arial" w:hAnsi="Arial" w:cs="Arial"/>
          <w:bCs/>
          <w:sz w:val="24"/>
          <w:szCs w:val="24"/>
          <w:lang w:val="x-none"/>
        </w:rPr>
        <w:t> </w:t>
      </w:r>
      <w:r w:rsidR="008144F8" w:rsidRPr="00F05D33">
        <w:rPr>
          <w:rFonts w:ascii="Arial" w:hAnsi="Arial" w:cs="Arial"/>
          <w:bCs/>
          <w:sz w:val="24"/>
          <w:szCs w:val="24"/>
          <w:lang w:val="x-none"/>
        </w:rPr>
        <w:t xml:space="preserve">ramach zakupu kontrolnego, podane dania na wynos. Na wydanym inspektorom paragonie fiskalnym nie wyodrębniono opłaty. Według wyjaśnień przedsiębiorcy opłata ta nie zawierała się również w cenie oferowanych potraw ani w cenie opakowań. Przedsiębiorca oświadczył, iż nie pobrał od inspektorów wymaganej opłaty. </w:t>
      </w:r>
    </w:p>
    <w:p w14:paraId="59C1FEC5" w14:textId="573EA197" w:rsidR="008144F8" w:rsidRPr="00F05D33" w:rsidRDefault="008144F8" w:rsidP="00F05D33">
      <w:pPr>
        <w:spacing w:after="160"/>
        <w:contextualSpacing/>
        <w:rPr>
          <w:rFonts w:ascii="Arial" w:hAnsi="Arial" w:cs="Arial"/>
          <w:bCs/>
          <w:i/>
          <w:iCs/>
          <w:sz w:val="24"/>
          <w:szCs w:val="24"/>
          <w:lang w:val="x-none"/>
        </w:rPr>
      </w:pPr>
      <w:r w:rsidRPr="00F05D33">
        <w:rPr>
          <w:rFonts w:ascii="Arial" w:hAnsi="Arial" w:cs="Arial"/>
          <w:bCs/>
          <w:sz w:val="24"/>
          <w:szCs w:val="24"/>
          <w:lang w:val="x-none"/>
        </w:rPr>
        <w:t>Niepobranie opłaty stanowi naruszenie przez przedsiębiorcę art. 3b ust. 1 ustawy, zgodnie z którym, „</w:t>
      </w:r>
      <w:r w:rsidRPr="00F05D33">
        <w:rPr>
          <w:rFonts w:ascii="Arial" w:hAnsi="Arial" w:cs="Arial"/>
          <w:bCs/>
          <w:i/>
          <w:iCs/>
          <w:sz w:val="24"/>
          <w:szCs w:val="24"/>
          <w:lang w:val="x-none"/>
        </w:rPr>
        <w:t xml:space="preserve">Przedsiębiorca prowadzący jednostkę handlu detalicznego, jednostkę handlu hurtowego lub jednostkę gastronomiczną, w których są oferowane produkty </w:t>
      </w:r>
      <w:bookmarkStart w:id="3" w:name="_Hlk174448693"/>
      <w:r w:rsidRPr="00F05D33">
        <w:rPr>
          <w:rFonts w:ascii="Arial" w:hAnsi="Arial" w:cs="Arial"/>
          <w:bCs/>
          <w:i/>
          <w:iCs/>
          <w:sz w:val="24"/>
          <w:szCs w:val="24"/>
          <w:lang w:val="x-none"/>
        </w:rPr>
        <w:t xml:space="preserve">jednorazowego użytku z tworzyw sztucznych </w:t>
      </w:r>
      <w:bookmarkEnd w:id="3"/>
      <w:r w:rsidRPr="00F05D33">
        <w:rPr>
          <w:rFonts w:ascii="Arial" w:hAnsi="Arial" w:cs="Arial"/>
          <w:bCs/>
          <w:i/>
          <w:iCs/>
          <w:sz w:val="24"/>
          <w:szCs w:val="24"/>
          <w:lang w:val="x-none"/>
        </w:rPr>
        <w:t>wymienione w załączniku nr 6 do ustawy będące opakowaniami lub napoje lub żywność pakowane przez tego</w:t>
      </w:r>
      <w:bookmarkStart w:id="4" w:name="_Hlk167711518"/>
      <w:r w:rsidRPr="00F05D33">
        <w:rPr>
          <w:rFonts w:ascii="Arial" w:hAnsi="Arial" w:cs="Arial"/>
          <w:bCs/>
          <w:i/>
          <w:iCs/>
          <w:sz w:val="24"/>
          <w:szCs w:val="24"/>
          <w:lang w:val="x-none"/>
        </w:rPr>
        <w:t xml:space="preserve"> przedsiębiorcę w te produkty, jest obowiązany do </w:t>
      </w:r>
      <w:bookmarkStart w:id="5" w:name="_Hlk174448518"/>
      <w:r w:rsidRPr="00F05D33">
        <w:rPr>
          <w:rFonts w:ascii="Arial" w:hAnsi="Arial" w:cs="Arial"/>
          <w:bCs/>
          <w:i/>
          <w:iCs/>
          <w:sz w:val="24"/>
          <w:szCs w:val="24"/>
          <w:lang w:val="x-none"/>
        </w:rPr>
        <w:t xml:space="preserve">pobrania opłaty od użytkownika końcowego nabywającego te produkty lub napoje lub żywność w tych produktach, </w:t>
      </w:r>
      <w:bookmarkEnd w:id="5"/>
      <w:r w:rsidRPr="00F05D33">
        <w:rPr>
          <w:rFonts w:ascii="Arial" w:hAnsi="Arial" w:cs="Arial"/>
          <w:bCs/>
          <w:i/>
          <w:iCs/>
          <w:sz w:val="24"/>
          <w:szCs w:val="24"/>
          <w:lang w:val="x-none"/>
        </w:rPr>
        <w:t>zwanej dalej "opłatą."</w:t>
      </w:r>
      <w:bookmarkEnd w:id="4"/>
      <w:r w:rsidRPr="00F05D33">
        <w:rPr>
          <w:rFonts w:ascii="Arial" w:hAnsi="Arial" w:cs="Arial"/>
          <w:bCs/>
          <w:i/>
          <w:iCs/>
          <w:sz w:val="24"/>
          <w:szCs w:val="24"/>
          <w:lang w:val="x-none"/>
        </w:rPr>
        <w:t xml:space="preserve">. </w:t>
      </w:r>
      <w:r w:rsidRPr="00F05D33">
        <w:rPr>
          <w:rFonts w:ascii="Arial" w:hAnsi="Arial" w:cs="Arial"/>
          <w:bCs/>
          <w:sz w:val="24"/>
          <w:szCs w:val="24"/>
          <w:lang w:val="x-none"/>
        </w:rPr>
        <w:t xml:space="preserve">Zgodnie z załącznikiem nr 6 do ustawy: </w:t>
      </w:r>
      <w:r w:rsidRPr="00F05D33">
        <w:rPr>
          <w:rFonts w:ascii="Arial" w:hAnsi="Arial" w:cs="Arial"/>
          <w:bCs/>
          <w:i/>
          <w:iCs/>
          <w:sz w:val="24"/>
          <w:szCs w:val="24"/>
          <w:lang w:val="x-none"/>
        </w:rPr>
        <w:t xml:space="preserve">„Do produktów jednorazowego użytku z tworzyw sztucznych podlegających zmniejszaniu stosowania zalicza się: </w:t>
      </w:r>
    </w:p>
    <w:p w14:paraId="0257B080" w14:textId="77777777" w:rsidR="008144F8" w:rsidRPr="00F05D33" w:rsidRDefault="008144F8" w:rsidP="00F05D33">
      <w:pPr>
        <w:numPr>
          <w:ilvl w:val="0"/>
          <w:numId w:val="5"/>
        </w:numPr>
        <w:spacing w:after="160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i/>
          <w:iCs/>
          <w:sz w:val="24"/>
          <w:szCs w:val="24"/>
        </w:rPr>
        <w:t>kubki na napoje, w tym ich pokrywki i wieczka;</w:t>
      </w:r>
    </w:p>
    <w:p w14:paraId="791AC54F" w14:textId="77777777" w:rsidR="008144F8" w:rsidRPr="00F05D33" w:rsidRDefault="008144F8" w:rsidP="00F05D33">
      <w:pPr>
        <w:numPr>
          <w:ilvl w:val="0"/>
          <w:numId w:val="5"/>
        </w:numPr>
        <w:spacing w:after="160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i/>
          <w:iCs/>
          <w:sz w:val="24"/>
          <w:szCs w:val="24"/>
        </w:rPr>
        <w:t>pojemniki na żywność, w tym pojemniki takie jak pudełka, z pokrywką lub bez, stosowane w celu umieszczania w nich żywności, która jest:</w:t>
      </w:r>
    </w:p>
    <w:p w14:paraId="13106B5B" w14:textId="77777777" w:rsidR="008144F8" w:rsidRPr="00F05D33" w:rsidRDefault="008144F8" w:rsidP="00F05D33">
      <w:pPr>
        <w:numPr>
          <w:ilvl w:val="1"/>
          <w:numId w:val="5"/>
        </w:numPr>
        <w:spacing w:after="160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i/>
          <w:iCs/>
          <w:sz w:val="24"/>
          <w:szCs w:val="24"/>
        </w:rPr>
        <w:lastRenderedPageBreak/>
        <w:t>przeznaczona do bezpośredniego spożycia, na miejscu lub na wynos,</w:t>
      </w:r>
    </w:p>
    <w:p w14:paraId="77F32BA4" w14:textId="77777777" w:rsidR="008144F8" w:rsidRPr="00F05D33" w:rsidRDefault="008144F8" w:rsidP="00F05D33">
      <w:pPr>
        <w:numPr>
          <w:ilvl w:val="1"/>
          <w:numId w:val="5"/>
        </w:numPr>
        <w:spacing w:after="160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i/>
          <w:iCs/>
          <w:sz w:val="24"/>
          <w:szCs w:val="24"/>
        </w:rPr>
        <w:t>zazwyczaj spożywana bezpośrednio z pojemnika oraz</w:t>
      </w:r>
    </w:p>
    <w:p w14:paraId="46DE2B83" w14:textId="77777777" w:rsidR="008144F8" w:rsidRPr="00F05D33" w:rsidRDefault="008144F8" w:rsidP="00F05D33">
      <w:pPr>
        <w:numPr>
          <w:ilvl w:val="1"/>
          <w:numId w:val="5"/>
        </w:numPr>
        <w:spacing w:after="160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i/>
          <w:iCs/>
          <w:sz w:val="24"/>
          <w:szCs w:val="24"/>
        </w:rPr>
        <w:t xml:space="preserve">gotowa do spożycia bez dalszej obróbki, takiej jak przyrządzanie, gotowanie czy podgrzewanie </w:t>
      </w:r>
    </w:p>
    <w:p w14:paraId="0857B441" w14:textId="4CE7E72E" w:rsidR="008144F8" w:rsidRPr="00F05D33" w:rsidRDefault="008144F8" w:rsidP="00F05D33">
      <w:pPr>
        <w:spacing w:after="160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i/>
          <w:iCs/>
          <w:sz w:val="24"/>
          <w:szCs w:val="24"/>
        </w:rPr>
        <w:t>-   w tym pojemniki na żywność typu fast food lub na inne posiłki gotowe do bezpośredniego spożycia,</w:t>
      </w:r>
      <w:r w:rsidR="00562BED" w:rsidRPr="00F05D3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>z wyjątkiem pojemników na napoje, talerzy oraz paczek i owijek zawierających żywność.”.</w:t>
      </w:r>
    </w:p>
    <w:p w14:paraId="10CE2CFA" w14:textId="42F6C766" w:rsidR="008144F8" w:rsidRPr="00F05D33" w:rsidRDefault="008144F8" w:rsidP="00F05D33">
      <w:pPr>
        <w:spacing w:after="160"/>
        <w:contextualSpacing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 xml:space="preserve">- </w:t>
      </w:r>
      <w:r w:rsidRPr="00F05D33">
        <w:rPr>
          <w:rFonts w:ascii="Arial" w:hAnsi="Arial" w:cs="Arial"/>
          <w:b/>
          <w:sz w:val="24"/>
          <w:szCs w:val="24"/>
        </w:rPr>
        <w:t>art. 3b ust. 3 ustawy</w:t>
      </w:r>
      <w:r w:rsidRPr="00F05D33">
        <w:rPr>
          <w:rFonts w:ascii="Arial" w:hAnsi="Arial" w:cs="Arial"/>
          <w:bCs/>
          <w:sz w:val="24"/>
          <w:szCs w:val="24"/>
        </w:rPr>
        <w:t>, tj. zapewnienia dostępności opakowań alternatywnych do produktów jednorazowego użytku z tworzyw sztucznych wymienionych w załączniku nr 6 do ustawy będących opakowaniami, wytworzonych z materiałów innych niż tworzywa sztuczne, w tym innych niż tworzywa sztuczne ulegające biodegradacji, lub dostępności opakowań wielokrotnego użytku</w:t>
      </w:r>
      <w:r w:rsidR="00562BED" w:rsidRPr="00F05D33">
        <w:rPr>
          <w:rFonts w:ascii="Arial" w:hAnsi="Arial" w:cs="Arial"/>
          <w:bCs/>
          <w:sz w:val="24"/>
          <w:szCs w:val="24"/>
        </w:rPr>
        <w:t xml:space="preserve">. </w:t>
      </w:r>
      <w:r w:rsidRPr="00F05D33">
        <w:rPr>
          <w:rFonts w:ascii="Arial" w:hAnsi="Arial" w:cs="Arial"/>
          <w:bCs/>
          <w:sz w:val="24"/>
          <w:szCs w:val="24"/>
        </w:rPr>
        <w:t>W toku kontroli, a także na podstawie oświadczenia przedsiębiorcy ustalono, że na stanie lokalu brak było opakowań alternatywnych do produktów jednorazowego użytku z tworzyw sztucznych, będących opakowaniami, wytworzonych z</w:t>
      </w:r>
      <w:r w:rsidR="000D4BD0" w:rsidRPr="00F05D33">
        <w:rPr>
          <w:rFonts w:ascii="Arial" w:hAnsi="Arial" w:cs="Arial"/>
          <w:bCs/>
          <w:sz w:val="24"/>
          <w:szCs w:val="24"/>
        </w:rPr>
        <w:t> </w:t>
      </w:r>
      <w:r w:rsidRPr="00F05D33">
        <w:rPr>
          <w:rFonts w:ascii="Arial" w:hAnsi="Arial" w:cs="Arial"/>
          <w:bCs/>
          <w:sz w:val="24"/>
          <w:szCs w:val="24"/>
        </w:rPr>
        <w:t>materiałów innych niż tworzywa sztuczne.</w:t>
      </w:r>
    </w:p>
    <w:p w14:paraId="6CAA7284" w14:textId="2AD09FA3" w:rsidR="001D32E3" w:rsidRPr="00F05D33" w:rsidRDefault="008144F8" w:rsidP="00F05D33">
      <w:pPr>
        <w:spacing w:after="160"/>
        <w:contextualSpacing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 xml:space="preserve">Niezapewnienie dostępności opakowań alternatywnych do produktów jednorazowego użytku </w:t>
      </w:r>
      <w:r w:rsidRPr="00F05D33">
        <w:rPr>
          <w:rFonts w:ascii="Arial" w:hAnsi="Arial" w:cs="Arial"/>
          <w:bCs/>
          <w:sz w:val="24"/>
          <w:szCs w:val="24"/>
        </w:rPr>
        <w:br/>
        <w:t>z tworzyw sztucznych wymienionych w załączniku nr 6 do ustawy będących opakowaniami stanowi naruszenie przez przedsiębiorcę art. 3b ust. 3 ustawy, zgodnie z którym „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>Przedsiębiorca, o którym mowa w ust. 1</w:t>
      </w:r>
      <w:r w:rsidRPr="00F05D33">
        <w:rPr>
          <w:rFonts w:ascii="Arial" w:hAnsi="Arial" w:cs="Arial"/>
          <w:bCs/>
          <w:sz w:val="24"/>
          <w:szCs w:val="24"/>
        </w:rPr>
        <w:t>,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 xml:space="preserve"> jest obowiązany do zapewnienia dostępności opakowań alternatywnych do produktów jednorazowego użytku z tworzyw sztucznych wymienionych w załączniku nr 6 do ustawy będących opakowaniami, wytworzonych z</w:t>
      </w:r>
      <w:r w:rsidR="000D4BD0" w:rsidRPr="00F05D33">
        <w:rPr>
          <w:rFonts w:ascii="Arial" w:hAnsi="Arial" w:cs="Arial"/>
          <w:bCs/>
          <w:i/>
          <w:iCs/>
          <w:sz w:val="24"/>
          <w:szCs w:val="24"/>
        </w:rPr>
        <w:t> 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>materiałów innych niż tworzywa sztuczne, w tym innych niż tworzywa sztuczne ulegające biodegradacji, lub dostępności opakowań wielokrotnego użytku”.</w:t>
      </w:r>
    </w:p>
    <w:p w14:paraId="3515BBAA" w14:textId="77777777" w:rsidR="008144F8" w:rsidRPr="00F05D33" w:rsidRDefault="008144F8" w:rsidP="00F05D33">
      <w:pPr>
        <w:spacing w:after="160"/>
        <w:contextualSpacing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Zgodnie z treścią art. 3b ust. 4 ustawy nadzór nad przestrzeganiem przez przedsiębiorców przepisów art. 3b ust 1 - 3 sprawuje Inspekcja Handlowa na podstawie ustawy z dnia 15 grudnia 2000 r. o Inspekcji Handlowej (</w:t>
      </w:r>
      <w:proofErr w:type="spellStart"/>
      <w:r w:rsidRPr="00F05D33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F05D33">
        <w:rPr>
          <w:rFonts w:ascii="Arial" w:hAnsi="Arial" w:cs="Arial"/>
          <w:bCs/>
          <w:sz w:val="24"/>
          <w:szCs w:val="24"/>
        </w:rPr>
        <w:t>. Dz. U. z 2024 r., poz. 312 z późn. zm.).</w:t>
      </w:r>
    </w:p>
    <w:p w14:paraId="1DCD31D1" w14:textId="06E18CAE" w:rsidR="008144F8" w:rsidRPr="00F05D33" w:rsidRDefault="008144F8" w:rsidP="00F05D33">
      <w:pPr>
        <w:spacing w:after="160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Jak wynika z art. 40a pkt 1 ustawy: „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 xml:space="preserve">Administracyjnej karze pieniężnej podlega ten, kto: wbrew przepisowi art. 3b ust. 1 nie pobiera opłaty </w:t>
      </w:r>
      <w:bookmarkStart w:id="6" w:name="_Hlk174449733"/>
      <w:r w:rsidRPr="00F05D33">
        <w:rPr>
          <w:rFonts w:ascii="Arial" w:hAnsi="Arial" w:cs="Arial"/>
          <w:bCs/>
          <w:i/>
          <w:iCs/>
          <w:sz w:val="24"/>
          <w:szCs w:val="24"/>
        </w:rPr>
        <w:t>od użytkownika końcowego nabywającego produkty jednorazowego użytku z tworzyw sztucznych wymienione w</w:t>
      </w:r>
      <w:r w:rsidR="001D32E3" w:rsidRPr="00F05D33">
        <w:rPr>
          <w:rFonts w:ascii="Arial" w:hAnsi="Arial" w:cs="Arial"/>
          <w:bCs/>
          <w:i/>
          <w:iCs/>
          <w:sz w:val="24"/>
          <w:szCs w:val="24"/>
        </w:rPr>
        <w:t> 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 xml:space="preserve">załączniku nr 6 do ustawy będące opakowaniami lub napoje lub żywność pakowane </w:t>
      </w:r>
      <w:r w:rsidRPr="00F05D33">
        <w:rPr>
          <w:rFonts w:ascii="Arial" w:hAnsi="Arial" w:cs="Arial"/>
          <w:bCs/>
          <w:i/>
          <w:iCs/>
          <w:sz w:val="24"/>
          <w:szCs w:val="24"/>
        </w:rPr>
        <w:lastRenderedPageBreak/>
        <w:t>przez tego przedsiębiorcę w te produkty jednorazowego użytku z tworzyw sztucznych wymienione w załączniku nr 6 do ustawy będące opakowaniami.”</w:t>
      </w:r>
      <w:bookmarkEnd w:id="6"/>
    </w:p>
    <w:p w14:paraId="63FCD639" w14:textId="080164CB" w:rsidR="008144F8" w:rsidRPr="00F05D33" w:rsidRDefault="008144F8" w:rsidP="00F05D33">
      <w:pPr>
        <w:spacing w:after="160"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 xml:space="preserve">Natomiast </w:t>
      </w:r>
      <w:r w:rsidR="003F582D" w:rsidRPr="00F05D33">
        <w:rPr>
          <w:rFonts w:ascii="Arial" w:hAnsi="Arial" w:cs="Arial"/>
          <w:bCs/>
          <w:sz w:val="24"/>
          <w:szCs w:val="24"/>
        </w:rPr>
        <w:t>w myśl</w:t>
      </w:r>
      <w:r w:rsidRPr="00F05D33">
        <w:rPr>
          <w:rFonts w:ascii="Arial" w:hAnsi="Arial" w:cs="Arial"/>
          <w:bCs/>
          <w:sz w:val="24"/>
          <w:szCs w:val="24"/>
        </w:rPr>
        <w:t xml:space="preserve"> art. 40a pkt 3 ustawy: „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>Administracyjnej karze pieniężnej podlega ten, kto: wbrew przepisowi art. 3b ust. 3 nie zapewnia dostępności opakowań alternatywnych do produktów jednorazowego użytku z tworzyw sztucznych wymienionych w załączniku nr 6 do ustawy będących opakowaniami, wytworzonych z materiałów innych niż tworzywa sztuczne, w tym innych niż tworzywa sztuczne ulegające biodegradacji, lub dostępności opakowań wielokrotnego użytku”.</w:t>
      </w:r>
    </w:p>
    <w:p w14:paraId="548BDA75" w14:textId="193F29AC" w:rsidR="0044223B" w:rsidRPr="00F05D33" w:rsidRDefault="0044223B" w:rsidP="00F05D33">
      <w:pPr>
        <w:spacing w:after="160"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Zgodnie z treścią art. 40b ust. 1 ustawy administracyjne kary pieniężne wynoszą w</w:t>
      </w:r>
      <w:r w:rsidR="001D32E3" w:rsidRPr="00F05D33">
        <w:rPr>
          <w:rFonts w:ascii="Arial" w:hAnsi="Arial" w:cs="Arial"/>
          <w:bCs/>
          <w:sz w:val="24"/>
          <w:szCs w:val="24"/>
        </w:rPr>
        <w:t> </w:t>
      </w:r>
      <w:r w:rsidRPr="00F05D33">
        <w:rPr>
          <w:rFonts w:ascii="Arial" w:hAnsi="Arial" w:cs="Arial"/>
          <w:bCs/>
          <w:sz w:val="24"/>
          <w:szCs w:val="24"/>
        </w:rPr>
        <w:t xml:space="preserve">przypadkach, o których mowa w art. </w:t>
      </w:r>
      <w:r w:rsidR="00447D4A" w:rsidRPr="00F05D33">
        <w:rPr>
          <w:rFonts w:ascii="Arial" w:hAnsi="Arial" w:cs="Arial"/>
          <w:bCs/>
          <w:sz w:val="24"/>
          <w:szCs w:val="24"/>
        </w:rPr>
        <w:t>40a pkt 1-6 – od 500 zł do 20 000 zł.</w:t>
      </w:r>
    </w:p>
    <w:p w14:paraId="75B3247E" w14:textId="77777777" w:rsidR="008144F8" w:rsidRPr="00F05D33" w:rsidRDefault="008144F8" w:rsidP="00F05D33">
      <w:pPr>
        <w:spacing w:after="160"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 xml:space="preserve">Mając na uwadze zebrany materiał dowodowy Wielkopolski Wojewódzki Inspektor Inspekcji Handlowej uznał, że zasadne jest wszczęcie postępowania administracyjnego w sprawie wymierzenia kary pieniężnej za niewykonanie obowiązków określonych </w:t>
      </w:r>
      <w:r w:rsidRPr="00F05D33">
        <w:rPr>
          <w:rFonts w:ascii="Arial" w:hAnsi="Arial" w:cs="Arial"/>
          <w:bCs/>
          <w:sz w:val="24"/>
          <w:szCs w:val="24"/>
        </w:rPr>
        <w:br/>
        <w:t xml:space="preserve">w art. 3b ust. 1 ustawy oraz kary pieniężnej za naruszenie obowiązku określonego w art. 3b ust. 3 ustawy. Pismem z dnia 16 grudnia 2024 r., znak D/LE.UH.8361.108.2024 (data doręczenia stronie 18 grudnia 2024 r.), organ zawiadomił stronę o wszczęciu z urzędu postępowania w sprawie wymierzenia administracyjnej kary pieniężnej. Stronę pouczono, że może brać czynny udział w każdym stadium postępowania, a w szczególności wypowiadać się co do zebranych dowodów i co do przesłanek wymiaru kary uregulowanych w art. 40b ust. 4 ustawy oraz zapoznać się ze zgromadzonymi w tej sprawie materiałami, a także przedstawić stanowisko w powyższej sprawie oraz składać wnioski dowodowe, w terminie 14 dni od daty doręczenia zawiadomienia o wszczęciu postępowania administracyjnego, co stanowi realizację art. 10 § 1 Kpa. Strona nie skorzystała z przysługującego jej uprawnienia. </w:t>
      </w:r>
    </w:p>
    <w:p w14:paraId="748BE32A" w14:textId="77777777" w:rsidR="008144F8" w:rsidRPr="00F05D33" w:rsidRDefault="008144F8" w:rsidP="00F05D33">
      <w:pPr>
        <w:spacing w:after="160"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Jak stanowi art. 40c ust. 1 ustawy, do administracyjnych kar pieniężnych nie stosuje się przepisu art. 189f Kpa.</w:t>
      </w:r>
    </w:p>
    <w:p w14:paraId="3596C9F4" w14:textId="77777777" w:rsidR="008144F8" w:rsidRPr="00F05D33" w:rsidRDefault="008144F8" w:rsidP="00F05D33">
      <w:pPr>
        <w:spacing w:after="160"/>
        <w:contextualSpacing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 xml:space="preserve">Organ ustalił, że w sprawie nie wystąpiły okoliczności, o których mowa w art. 40b ust. 5  ustawy. Strona nie przedstawiła organowi dowodów i okoliczności wskazujących, że dochowała należytej staranności i uczyniła wszystko, czego można było od niej rozsądnie oczekiwać, aby do naruszenia nie doszło lub że nie miała żadnego wpływu </w:t>
      </w:r>
      <w:r w:rsidRPr="00F05D33">
        <w:rPr>
          <w:rFonts w:ascii="Arial" w:hAnsi="Arial" w:cs="Arial"/>
          <w:bCs/>
          <w:sz w:val="24"/>
          <w:szCs w:val="24"/>
        </w:rPr>
        <w:lastRenderedPageBreak/>
        <w:t xml:space="preserve">na powstanie naruszenia, a naruszenie to nastąpiło wskutek zdarzeń i okoliczności, których strona nie mogła przewidzieć. </w:t>
      </w:r>
    </w:p>
    <w:p w14:paraId="74CE6DAE" w14:textId="77777777" w:rsidR="008144F8" w:rsidRPr="00F05D33" w:rsidRDefault="008144F8" w:rsidP="00F05D33">
      <w:pPr>
        <w:spacing w:after="160"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 xml:space="preserve">Zgodnie z treścią art. 40b ust. 4 ustawy: 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 xml:space="preserve">„Przy ustalaniu wysokości administracyjnej kary pieniężnej uwzględnia się </w:t>
      </w:r>
      <w:bookmarkStart w:id="7" w:name="_Hlk174533249"/>
      <w:r w:rsidRPr="00F05D33">
        <w:rPr>
          <w:rFonts w:ascii="Arial" w:hAnsi="Arial" w:cs="Arial"/>
          <w:bCs/>
          <w:i/>
          <w:iCs/>
          <w:sz w:val="24"/>
          <w:szCs w:val="24"/>
        </w:rPr>
        <w:t>stopień szkodliwości naruszenia, rodzaj, zakres i okres trwania naruszenia oraz dotychczasową działalność podmiotu</w:t>
      </w:r>
      <w:bookmarkEnd w:id="7"/>
      <w:r w:rsidRPr="00F05D33">
        <w:rPr>
          <w:rFonts w:ascii="Arial" w:hAnsi="Arial" w:cs="Arial"/>
          <w:bCs/>
          <w:i/>
          <w:iCs/>
          <w:sz w:val="24"/>
          <w:szCs w:val="24"/>
        </w:rPr>
        <w:t>.”.</w:t>
      </w:r>
    </w:p>
    <w:p w14:paraId="2E529676" w14:textId="1FF88EEC" w:rsidR="008144F8" w:rsidRPr="00F05D33" w:rsidRDefault="008144F8" w:rsidP="00F05D33">
      <w:pPr>
        <w:spacing w:after="160"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Oceniając stopień szkodliwości naruszenia oraz rodzaj i zakres naruszenia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sz w:val="24"/>
          <w:szCs w:val="24"/>
        </w:rPr>
        <w:t xml:space="preserve">organ ustalił, </w:t>
      </w:r>
      <w:r w:rsidRPr="00F05D33">
        <w:rPr>
          <w:rFonts w:ascii="Arial" w:hAnsi="Arial" w:cs="Arial"/>
          <w:bCs/>
          <w:sz w:val="24"/>
          <w:szCs w:val="24"/>
        </w:rPr>
        <w:br/>
        <w:t>że w </w:t>
      </w:r>
      <w:r w:rsidR="00F06167" w:rsidRPr="00F05D33">
        <w:rPr>
          <w:rFonts w:ascii="Arial" w:hAnsi="Arial" w:cs="Arial"/>
          <w:bCs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sz w:val="24"/>
          <w:szCs w:val="24"/>
        </w:rPr>
        <w:t>należącej do strony restauracji prowadzono sprzedaż potraw na wynos w produktach jednorazowego użytku z tworzyw sztucznych,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sz w:val="24"/>
          <w:szCs w:val="24"/>
        </w:rPr>
        <w:t xml:space="preserve">będących opakowaniami. Przedsiębiorca zobowiązany był czynić zadość wymogom wynikającym z art. 3b ust. 1 </w:t>
      </w:r>
      <w:r w:rsidR="005049AB" w:rsidRPr="00F05D33">
        <w:rPr>
          <w:rFonts w:ascii="Arial" w:hAnsi="Arial" w:cs="Arial"/>
          <w:bCs/>
          <w:sz w:val="24"/>
          <w:szCs w:val="24"/>
        </w:rPr>
        <w:t>i</w:t>
      </w:r>
      <w:r w:rsidR="001D32E3" w:rsidRPr="00F05D33">
        <w:rPr>
          <w:rFonts w:ascii="Arial" w:hAnsi="Arial" w:cs="Arial"/>
          <w:bCs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sz w:val="24"/>
          <w:szCs w:val="24"/>
        </w:rPr>
        <w:t>3 ustawy, które określają jednoznacznie obowiązek pobierania opłaty za produkty jednorazowego użytku z</w:t>
      </w:r>
      <w:r w:rsidR="001D32E3" w:rsidRPr="00F05D33">
        <w:rPr>
          <w:rFonts w:ascii="Arial" w:hAnsi="Arial" w:cs="Arial"/>
          <w:bCs/>
          <w:sz w:val="24"/>
          <w:szCs w:val="24"/>
        </w:rPr>
        <w:t> </w:t>
      </w:r>
      <w:r w:rsidRPr="00F05D33">
        <w:rPr>
          <w:rFonts w:ascii="Arial" w:hAnsi="Arial" w:cs="Arial"/>
          <w:bCs/>
          <w:sz w:val="24"/>
          <w:szCs w:val="24"/>
        </w:rPr>
        <w:t>tworzyw sztucznych oraz obowiązek zapewnienia dostępności opakowań alternatywnych do produktów jednorazowego użytku z tworzyw sztucznych wymienionych w załączniku nr 6 do ustawy będących opakowaniami, wytworzonych z materiałów innych niż tworzywa sztuczne, w tym innych niż tworzywa sztuczne ulegające biodegradacji, lub dostępności opakowań wielokrotnego użytku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sz w:val="24"/>
          <w:szCs w:val="24"/>
        </w:rPr>
        <w:t>określone w przepisach ustawy. Niepobieranie wymaganej opłaty istotnie wpływa na realizację celów ustawy, w szczególności w zakresie ochrony środowiska. Organ uwzględnił, iż zakres działalności strony nie jest znaczny; należy ona do grupy małych przedsiębiorców. Analizując stopień przyczynienia się strony do powstania naruszenia prawa organ zważył, że kontrolowany przedsiębiorca, działając na rynku jako podmiot profesjonalny, ma obowiązek znać i stosować aktualnie obowiązujące przepisy prawa. Strona powinna była dołożyć należytej staranności, aby działalność gospodarcza była prowadzona zgodnie z prawem.</w:t>
      </w:r>
    </w:p>
    <w:p w14:paraId="3C8CBBE1" w14:textId="5C2D6B26" w:rsidR="008144F8" w:rsidRPr="00F05D33" w:rsidRDefault="008144F8" w:rsidP="00F05D33">
      <w:pPr>
        <w:spacing w:after="160"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 xml:space="preserve">Odnosząc się do okresu naruszenia, organ </w:t>
      </w:r>
      <w:r w:rsidR="0052634A" w:rsidRPr="00F05D33">
        <w:rPr>
          <w:rFonts w:ascii="Arial" w:hAnsi="Arial" w:cs="Arial"/>
          <w:bCs/>
          <w:sz w:val="24"/>
          <w:szCs w:val="24"/>
        </w:rPr>
        <w:t>wskazuje</w:t>
      </w:r>
      <w:r w:rsidRPr="00F05D33">
        <w:rPr>
          <w:rFonts w:ascii="Arial" w:hAnsi="Arial" w:cs="Arial"/>
          <w:bCs/>
          <w:sz w:val="24"/>
          <w:szCs w:val="24"/>
        </w:rPr>
        <w:t>, iż art. 3b ust 1</w:t>
      </w:r>
      <w:r w:rsidR="00DF5712" w:rsidRPr="00F05D33">
        <w:rPr>
          <w:rFonts w:ascii="Arial" w:hAnsi="Arial" w:cs="Arial"/>
          <w:bCs/>
          <w:sz w:val="24"/>
          <w:szCs w:val="24"/>
        </w:rPr>
        <w:t xml:space="preserve"> i 3</w:t>
      </w:r>
      <w:r w:rsidRPr="00F05D33">
        <w:rPr>
          <w:rFonts w:ascii="Arial" w:hAnsi="Arial" w:cs="Arial"/>
          <w:bCs/>
          <w:sz w:val="24"/>
          <w:szCs w:val="24"/>
        </w:rPr>
        <w:t xml:space="preserve"> ustawy </w:t>
      </w:r>
      <w:r w:rsidR="00DF5712" w:rsidRPr="00F05D33">
        <w:rPr>
          <w:rFonts w:ascii="Arial" w:hAnsi="Arial" w:cs="Arial"/>
          <w:bCs/>
          <w:sz w:val="24"/>
          <w:szCs w:val="24"/>
        </w:rPr>
        <w:t xml:space="preserve">weszły </w:t>
      </w:r>
      <w:r w:rsidRPr="00F05D33">
        <w:rPr>
          <w:rFonts w:ascii="Arial" w:hAnsi="Arial" w:cs="Arial"/>
          <w:bCs/>
          <w:sz w:val="24"/>
          <w:szCs w:val="24"/>
        </w:rPr>
        <w:t>w życie 24 maja 2023 r., natomiast z dniem 1 stycznia 2024 r. weszło w życie rozporządzenie Ministra Klimatu i Środowiska z dnia 7 grudnia 2023 r. w sprawie stawek za produkty jednorazowego użycia z tworzyw sztucznych będące opakowaniami (Dz.U. z 2023 r., poz. 2679). Strona zatem miała co najmniej pół roku na zapoznanie się i wdrożenie obowiązujących przepisów prawa. Co więcej, kontrola została poprzedzona zawiadomieniem o zamiarze jej przeprowadzenia, w którym wskazano jej zakres przedmiotowy</w:t>
      </w:r>
      <w:r w:rsidR="003D4719" w:rsidRPr="00F05D33">
        <w:rPr>
          <w:rFonts w:ascii="Arial" w:hAnsi="Arial" w:cs="Arial"/>
          <w:bCs/>
          <w:sz w:val="24"/>
          <w:szCs w:val="24"/>
        </w:rPr>
        <w:t>.</w:t>
      </w:r>
      <w:r w:rsidRPr="00F05D33">
        <w:rPr>
          <w:rFonts w:ascii="Arial" w:hAnsi="Arial" w:cs="Arial"/>
          <w:bCs/>
          <w:sz w:val="24"/>
          <w:szCs w:val="24"/>
        </w:rPr>
        <w:t xml:space="preserve"> </w:t>
      </w:r>
      <w:r w:rsidR="003D4719" w:rsidRPr="00F05D33">
        <w:rPr>
          <w:rFonts w:ascii="Arial" w:hAnsi="Arial" w:cs="Arial"/>
          <w:bCs/>
          <w:sz w:val="24"/>
          <w:szCs w:val="24"/>
        </w:rPr>
        <w:t>M</w:t>
      </w:r>
      <w:r w:rsidRPr="00F05D33">
        <w:rPr>
          <w:rFonts w:ascii="Arial" w:hAnsi="Arial" w:cs="Arial"/>
          <w:bCs/>
          <w:sz w:val="24"/>
          <w:szCs w:val="24"/>
        </w:rPr>
        <w:t xml:space="preserve">imo to, strona zaprzestała naruszeń dopiero w </w:t>
      </w:r>
      <w:r w:rsidRPr="00F05D33">
        <w:rPr>
          <w:rFonts w:ascii="Arial" w:hAnsi="Arial" w:cs="Arial"/>
          <w:bCs/>
          <w:sz w:val="24"/>
          <w:szCs w:val="24"/>
        </w:rPr>
        <w:lastRenderedPageBreak/>
        <w:t>wyniku przeprowadzenia kontroli. Organ uwzględnił także, że</w:t>
      </w:r>
      <w:r w:rsidR="007F2D90" w:rsidRPr="00F05D33">
        <w:rPr>
          <w:rFonts w:ascii="Arial" w:hAnsi="Arial" w:cs="Arial"/>
          <w:bCs/>
          <w:sz w:val="24"/>
          <w:szCs w:val="24"/>
        </w:rPr>
        <w:t xml:space="preserve"> </w:t>
      </w:r>
      <w:r w:rsidRPr="00F05D33">
        <w:rPr>
          <w:rFonts w:ascii="Arial" w:hAnsi="Arial" w:cs="Arial"/>
          <w:bCs/>
          <w:sz w:val="24"/>
          <w:szCs w:val="24"/>
        </w:rPr>
        <w:t>przedsiębiorca nie był wcześniej karany za naruszenie przepisów ustawy.</w:t>
      </w:r>
    </w:p>
    <w:p w14:paraId="7E10720A" w14:textId="3AAF989C" w:rsidR="008144F8" w:rsidRPr="00F05D33" w:rsidRDefault="008144F8" w:rsidP="00F05D33">
      <w:pPr>
        <w:spacing w:after="160"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Biorąc pod uwagę powyższe okoliczności, Wielkopolski Wojewódzki Inspektor Inspekcji Handlowej zastosował środ</w:t>
      </w:r>
      <w:r w:rsidR="00004420" w:rsidRPr="00F05D33">
        <w:rPr>
          <w:rFonts w:ascii="Arial" w:hAnsi="Arial" w:cs="Arial"/>
          <w:bCs/>
          <w:sz w:val="24"/>
          <w:szCs w:val="24"/>
        </w:rPr>
        <w:t>ek</w:t>
      </w:r>
      <w:r w:rsidRPr="00F05D33">
        <w:rPr>
          <w:rFonts w:ascii="Arial" w:hAnsi="Arial" w:cs="Arial"/>
          <w:bCs/>
          <w:sz w:val="24"/>
          <w:szCs w:val="24"/>
        </w:rPr>
        <w:t xml:space="preserve"> w postaci wymierzenia kar pieniężn</w:t>
      </w:r>
      <w:r w:rsidR="00004420" w:rsidRPr="00F05D33">
        <w:rPr>
          <w:rFonts w:ascii="Arial" w:hAnsi="Arial" w:cs="Arial"/>
          <w:bCs/>
          <w:sz w:val="24"/>
          <w:szCs w:val="24"/>
        </w:rPr>
        <w:t>ych</w:t>
      </w:r>
      <w:r w:rsidRPr="00F05D33">
        <w:rPr>
          <w:rFonts w:ascii="Arial" w:hAnsi="Arial" w:cs="Arial"/>
          <w:bCs/>
          <w:sz w:val="24"/>
          <w:szCs w:val="24"/>
        </w:rPr>
        <w:t xml:space="preserve"> w dolnej granicy ustawowej wysokości kary, odpowiednio do stopnia naruszenia obowiązków i stanu faktycznego sprawy, tj.:</w:t>
      </w:r>
    </w:p>
    <w:p w14:paraId="57F3D887" w14:textId="7D7E7A73" w:rsidR="008144F8" w:rsidRPr="00F05D33" w:rsidRDefault="008144F8" w:rsidP="00F05D33">
      <w:pPr>
        <w:numPr>
          <w:ilvl w:val="0"/>
          <w:numId w:val="13"/>
        </w:numPr>
        <w:spacing w:after="160"/>
        <w:contextualSpacing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 xml:space="preserve"> </w:t>
      </w:r>
      <w:r w:rsidR="00004420" w:rsidRPr="00F05D33">
        <w:rPr>
          <w:rFonts w:ascii="Arial" w:hAnsi="Arial" w:cs="Arial"/>
          <w:bCs/>
          <w:sz w:val="24"/>
          <w:szCs w:val="24"/>
        </w:rPr>
        <w:t>1.0</w:t>
      </w:r>
      <w:r w:rsidRPr="00F05D33">
        <w:rPr>
          <w:rFonts w:ascii="Arial" w:hAnsi="Arial" w:cs="Arial"/>
          <w:bCs/>
          <w:sz w:val="24"/>
          <w:szCs w:val="24"/>
        </w:rPr>
        <w:t>00,00 zł z tytułu niepobierania opłaty od użytkownika końcowego nabywającego napoje lub żywność pakowane przez przedsiębiorcę w produkty jednorazowego użytku z tworzyw sztucznych wymienione w załączniku nr 6 do ustawy będące opakowaniami;</w:t>
      </w:r>
    </w:p>
    <w:p w14:paraId="40C6864A" w14:textId="782C8F8D" w:rsidR="008144F8" w:rsidRPr="00F05D33" w:rsidRDefault="00004420" w:rsidP="00F05D33">
      <w:pPr>
        <w:numPr>
          <w:ilvl w:val="0"/>
          <w:numId w:val="13"/>
        </w:numPr>
        <w:spacing w:after="160"/>
        <w:rPr>
          <w:rFonts w:ascii="Arial" w:hAnsi="Arial" w:cs="Arial"/>
          <w:bCs/>
          <w:i/>
          <w:i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1.0</w:t>
      </w:r>
      <w:r w:rsidR="008144F8" w:rsidRPr="00F05D33">
        <w:rPr>
          <w:rFonts w:ascii="Arial" w:hAnsi="Arial" w:cs="Arial"/>
          <w:bCs/>
          <w:sz w:val="24"/>
          <w:szCs w:val="24"/>
        </w:rPr>
        <w:t>00,00 zł z tytułu niezapewnienia dostępności opakowań alternatywnych do produktów jednorazowego użytku z tworzyw sztucznych wymienionych w załączniku nr 6 do ustawy będących opakowaniami.</w:t>
      </w:r>
    </w:p>
    <w:p w14:paraId="79E9B189" w14:textId="424B9970" w:rsidR="003C071E" w:rsidRPr="00F05D33" w:rsidRDefault="008144F8" w:rsidP="00F05D33">
      <w:pPr>
        <w:spacing w:after="160"/>
        <w:rPr>
          <w:rFonts w:ascii="Arial" w:hAnsi="Arial" w:cs="Arial"/>
          <w:b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Zgodnie z treścią art. 40b ust. 6 ustawy należnoś</w:t>
      </w:r>
      <w:r w:rsidR="00190A5E" w:rsidRPr="00F05D33">
        <w:rPr>
          <w:rFonts w:ascii="Arial" w:hAnsi="Arial" w:cs="Arial"/>
          <w:bCs/>
          <w:sz w:val="24"/>
          <w:szCs w:val="24"/>
        </w:rPr>
        <w:t>ci</w:t>
      </w:r>
      <w:r w:rsidRPr="00F05D33">
        <w:rPr>
          <w:rFonts w:ascii="Arial" w:hAnsi="Arial" w:cs="Arial"/>
          <w:bCs/>
          <w:sz w:val="24"/>
          <w:szCs w:val="24"/>
        </w:rPr>
        <w:t xml:space="preserve"> z tytułu administracyjnych kar pieniężnych stanowią dochód budżetu państwa. Przedsiębiorca jest zobowiązany wpłacić karę na rachunek bankowy Wojewódzkiego Inspektoratu Inspekcji Handlowej w Poznaniu, podany w sentencji decyzji, w terminie 14 dni od dnia, w którym decyzja o wymierzeniu kary stanie się ostateczna. Kara niezapłacona w terminie staje się zaległością podatkową w</w:t>
      </w:r>
      <w:r w:rsidR="007F2D90" w:rsidRPr="00F05D33">
        <w:rPr>
          <w:rFonts w:ascii="Arial" w:hAnsi="Arial" w:cs="Arial"/>
          <w:bCs/>
          <w:sz w:val="24"/>
          <w:szCs w:val="24"/>
        </w:rPr>
        <w:t> </w:t>
      </w:r>
      <w:r w:rsidRPr="00F05D33">
        <w:rPr>
          <w:rFonts w:ascii="Arial" w:hAnsi="Arial" w:cs="Arial"/>
          <w:bCs/>
          <w:sz w:val="24"/>
          <w:szCs w:val="24"/>
        </w:rPr>
        <w:t xml:space="preserve">rozumieniu przepisów ustawy z dnia 29 sierpnia 1997 r. </w:t>
      </w:r>
      <w:r w:rsidRPr="00F05D33">
        <w:rPr>
          <w:rFonts w:ascii="Arial" w:hAnsi="Arial" w:cs="Arial"/>
          <w:bCs/>
          <w:i/>
          <w:sz w:val="24"/>
          <w:szCs w:val="24"/>
        </w:rPr>
        <w:t>Ordynacja podatkowa</w:t>
      </w:r>
      <w:r w:rsidRPr="00F05D33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F05D33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F05D33">
        <w:rPr>
          <w:rFonts w:ascii="Arial" w:hAnsi="Arial" w:cs="Arial"/>
          <w:bCs/>
          <w:sz w:val="24"/>
          <w:szCs w:val="24"/>
        </w:rPr>
        <w:t>. Dz.U. 2023, poz. 2383 z późn. zm.).</w:t>
      </w:r>
    </w:p>
    <w:p w14:paraId="691B53E0" w14:textId="3748AB8A" w:rsidR="00E52A1C" w:rsidRPr="00F05D33" w:rsidRDefault="00E52A1C" w:rsidP="00F05D33">
      <w:pPr>
        <w:pStyle w:val="Nagwek1"/>
      </w:pPr>
      <w:r w:rsidRPr="00F05D33">
        <w:t>Pouczenie:</w:t>
      </w:r>
    </w:p>
    <w:p w14:paraId="586D9728" w14:textId="38EDE074" w:rsidR="00E52A1C" w:rsidRPr="00F05D33" w:rsidRDefault="00E52A1C" w:rsidP="00F05D33">
      <w:pPr>
        <w:numPr>
          <w:ilvl w:val="0"/>
          <w:numId w:val="4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F05D33">
        <w:rPr>
          <w:rFonts w:ascii="Arial" w:hAnsi="Arial" w:cs="Arial"/>
          <w:sz w:val="24"/>
          <w:szCs w:val="24"/>
        </w:rPr>
        <w:t xml:space="preserve">Od niniejszej decyzji na podstawie art. 127 § 1 i 2 Kpa oraz art. 129 § 1 i 2 Kpa w zw. z art. 5 ust. 2 ustawy z dnia 15 grudnia 2000 r. </w:t>
      </w:r>
      <w:r w:rsidRPr="00F05D33">
        <w:rPr>
          <w:rFonts w:ascii="Arial" w:hAnsi="Arial" w:cs="Arial"/>
          <w:i/>
          <w:iCs/>
          <w:sz w:val="24"/>
          <w:szCs w:val="24"/>
        </w:rPr>
        <w:t>o Inspekcji Handlowej</w:t>
      </w:r>
      <w:r w:rsidRPr="00F05D3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05D33">
        <w:rPr>
          <w:rFonts w:ascii="Arial" w:hAnsi="Arial" w:cs="Arial"/>
          <w:sz w:val="24"/>
          <w:szCs w:val="24"/>
        </w:rPr>
        <w:t>t.j</w:t>
      </w:r>
      <w:proofErr w:type="spellEnd"/>
      <w:r w:rsidRPr="00F05D33">
        <w:rPr>
          <w:rFonts w:ascii="Arial" w:hAnsi="Arial" w:cs="Arial"/>
          <w:sz w:val="24"/>
          <w:szCs w:val="24"/>
        </w:rPr>
        <w:t xml:space="preserve">. Dz. U. z 2024 r., poz. 312 z późn. zm.) przysługuje stronie odwołanie do Prezesa Urzędu Ochrony Konkurencji i Konsumentów 00-950 Warszawa, Plac Powstańców Warszawy 1, składane na piśmie za pośrednictwem Wielkopolskiego Wojewódzkiego Inspektora Inspekcji Handlowej, skr. poczt. Nr 254, 60-967 Poznań 9, </w:t>
      </w:r>
      <w:r w:rsidR="00834139" w:rsidRPr="00F05D33">
        <w:rPr>
          <w:rFonts w:ascii="Arial" w:hAnsi="Arial" w:cs="Arial"/>
          <w:sz w:val="24"/>
          <w:szCs w:val="24"/>
        </w:rPr>
        <w:t xml:space="preserve">za pośrednictwem </w:t>
      </w:r>
      <w:r w:rsidR="000A277B" w:rsidRPr="00F05D33">
        <w:rPr>
          <w:rFonts w:ascii="Arial" w:hAnsi="Arial" w:cs="Arial"/>
          <w:sz w:val="24"/>
          <w:szCs w:val="24"/>
        </w:rPr>
        <w:t>a</w:t>
      </w:r>
      <w:r w:rsidR="003918C5" w:rsidRPr="00F05D33">
        <w:rPr>
          <w:rFonts w:ascii="Arial" w:hAnsi="Arial" w:cs="Arial"/>
          <w:sz w:val="24"/>
          <w:szCs w:val="24"/>
        </w:rPr>
        <w:t xml:space="preserve">dresu do </w:t>
      </w:r>
      <w:r w:rsidR="000A277B" w:rsidRPr="00F05D33">
        <w:rPr>
          <w:rFonts w:ascii="Arial" w:hAnsi="Arial" w:cs="Arial"/>
          <w:sz w:val="24"/>
          <w:szCs w:val="24"/>
        </w:rPr>
        <w:t>d</w:t>
      </w:r>
      <w:r w:rsidR="003918C5" w:rsidRPr="00F05D33">
        <w:rPr>
          <w:rFonts w:ascii="Arial" w:hAnsi="Arial" w:cs="Arial"/>
          <w:sz w:val="24"/>
          <w:szCs w:val="24"/>
        </w:rPr>
        <w:t xml:space="preserve">oręczeń </w:t>
      </w:r>
      <w:r w:rsidR="000A277B" w:rsidRPr="00F05D33">
        <w:rPr>
          <w:rFonts w:ascii="Arial" w:hAnsi="Arial" w:cs="Arial"/>
          <w:sz w:val="24"/>
          <w:szCs w:val="24"/>
        </w:rPr>
        <w:t>e</w:t>
      </w:r>
      <w:r w:rsidR="003918C5" w:rsidRPr="00F05D33">
        <w:rPr>
          <w:rFonts w:ascii="Arial" w:hAnsi="Arial" w:cs="Arial"/>
          <w:sz w:val="24"/>
          <w:szCs w:val="24"/>
        </w:rPr>
        <w:t>lektronicznych: AE:PL</w:t>
      </w:r>
      <w:r w:rsidR="00E92203" w:rsidRPr="00F05D33">
        <w:rPr>
          <w:rFonts w:ascii="Arial" w:hAnsi="Arial" w:cs="Arial"/>
          <w:sz w:val="24"/>
          <w:szCs w:val="24"/>
        </w:rPr>
        <w:t>-83123-25913-ESEDH-27</w:t>
      </w:r>
      <w:r w:rsidR="008A54DD" w:rsidRPr="00F05D33">
        <w:rPr>
          <w:rFonts w:ascii="Arial" w:hAnsi="Arial" w:cs="Arial"/>
          <w:sz w:val="24"/>
          <w:szCs w:val="24"/>
        </w:rPr>
        <w:t xml:space="preserve"> lub </w:t>
      </w:r>
      <w:r w:rsidR="00FB0D4D" w:rsidRPr="00F05D33">
        <w:rPr>
          <w:rFonts w:ascii="Arial" w:hAnsi="Arial" w:cs="Arial"/>
          <w:sz w:val="24"/>
          <w:szCs w:val="24"/>
        </w:rPr>
        <w:t>platformy</w:t>
      </w:r>
      <w:r w:rsidR="008A54DD" w:rsidRPr="00F05D33">
        <w:rPr>
          <w:rFonts w:ascii="Arial" w:hAnsi="Arial" w:cs="Arial"/>
          <w:sz w:val="24"/>
          <w:szCs w:val="24"/>
        </w:rPr>
        <w:t xml:space="preserve"> e-PUAP: /</w:t>
      </w:r>
      <w:r w:rsidR="00452E4E" w:rsidRPr="00F05D33">
        <w:rPr>
          <w:rFonts w:ascii="Arial" w:hAnsi="Arial" w:cs="Arial"/>
          <w:sz w:val="24"/>
          <w:szCs w:val="24"/>
        </w:rPr>
        <w:t>wiih-poznan-gov/SkrytkaESP</w:t>
      </w:r>
      <w:r w:rsidR="00FB0D4D" w:rsidRPr="00F05D33">
        <w:rPr>
          <w:rFonts w:ascii="Arial" w:hAnsi="Arial" w:cs="Arial"/>
          <w:sz w:val="24"/>
          <w:szCs w:val="24"/>
        </w:rPr>
        <w:t>,</w:t>
      </w:r>
      <w:r w:rsidR="00452E4E" w:rsidRPr="00F05D33">
        <w:rPr>
          <w:rFonts w:ascii="Arial" w:hAnsi="Arial" w:cs="Arial"/>
          <w:sz w:val="24"/>
          <w:szCs w:val="24"/>
        </w:rPr>
        <w:t xml:space="preserve"> </w:t>
      </w:r>
      <w:r w:rsidRPr="00F05D33">
        <w:rPr>
          <w:rFonts w:ascii="Arial" w:hAnsi="Arial" w:cs="Arial"/>
          <w:sz w:val="24"/>
          <w:szCs w:val="24"/>
        </w:rPr>
        <w:t xml:space="preserve">w terminie 14 dni od dnia jej doręczenia. </w:t>
      </w:r>
    </w:p>
    <w:p w14:paraId="7F4CD11D" w14:textId="77777777" w:rsidR="00E52A1C" w:rsidRPr="00F05D33" w:rsidRDefault="00E52A1C" w:rsidP="00F05D33">
      <w:pPr>
        <w:numPr>
          <w:ilvl w:val="0"/>
          <w:numId w:val="4"/>
        </w:numPr>
        <w:spacing w:after="160"/>
        <w:ind w:left="1077" w:hanging="357"/>
        <w:contextualSpacing/>
        <w:rPr>
          <w:rFonts w:ascii="Arial" w:hAnsi="Arial" w:cs="Arial"/>
          <w:i/>
          <w:i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lastRenderedPageBreak/>
        <w:t>Zgodnie z art. 127a § 1 Kpa przed upływem terminu do wniesienia odwołania strona może zrzec się prawa do wniesienia odwołania wobec organu administracji publicznej, który wydał decyzję.</w:t>
      </w:r>
    </w:p>
    <w:p w14:paraId="40FF41D7" w14:textId="7A0C18CB" w:rsidR="00E52A1C" w:rsidRPr="00F05D33" w:rsidRDefault="00E52A1C" w:rsidP="00F05D33">
      <w:pPr>
        <w:numPr>
          <w:ilvl w:val="0"/>
          <w:numId w:val="4"/>
        </w:numPr>
        <w:spacing w:after="160"/>
        <w:ind w:left="1077" w:hanging="357"/>
        <w:contextualSpacing/>
        <w:rPr>
          <w:rFonts w:ascii="Arial" w:hAnsi="Arial" w:cs="Arial"/>
          <w:i/>
          <w:iCs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>Zgodnie z art. 127a § 2 Kpa z dniem doręczenia organowi administracji publicznej oświadczenia o</w:t>
      </w:r>
      <w:r w:rsidR="00F86B55" w:rsidRPr="00F05D33">
        <w:rPr>
          <w:rFonts w:ascii="Arial" w:hAnsi="Arial" w:cs="Arial"/>
          <w:bCs/>
          <w:sz w:val="24"/>
          <w:szCs w:val="24"/>
        </w:rPr>
        <w:t> </w:t>
      </w:r>
      <w:r w:rsidRPr="00F05D33">
        <w:rPr>
          <w:rFonts w:ascii="Arial" w:hAnsi="Arial" w:cs="Arial"/>
          <w:bCs/>
          <w:sz w:val="24"/>
          <w:szCs w:val="24"/>
        </w:rPr>
        <w:t>zrzeczeniu się prawa do wniesienia odwołania przez ostatnią ze stron postępowania, decyzja staje się ostateczna i prawomocna. Skutkuje to również brakiem możliwości zaskarżenia decyzji do Wojewódzkiego Sądu Administracyjnego.</w:t>
      </w:r>
    </w:p>
    <w:p w14:paraId="1B8DBC22" w14:textId="77777777" w:rsidR="00E52A1C" w:rsidRPr="00F05D33" w:rsidRDefault="00E52A1C" w:rsidP="00F05D33">
      <w:pPr>
        <w:numPr>
          <w:ilvl w:val="0"/>
          <w:numId w:val="4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F05D33">
        <w:rPr>
          <w:rFonts w:ascii="Arial" w:hAnsi="Arial" w:cs="Arial"/>
          <w:bCs/>
          <w:sz w:val="24"/>
          <w:szCs w:val="24"/>
        </w:rPr>
        <w:t xml:space="preserve">W zakresie nieuregulowanym w ustawie do kar pieniężnych stosuje się odpowiednio przepisy działu III ustawy </w:t>
      </w:r>
      <w:r w:rsidRPr="00F05D33">
        <w:rPr>
          <w:rFonts w:ascii="Arial" w:hAnsi="Arial" w:cs="Arial"/>
          <w:bCs/>
          <w:i/>
          <w:iCs/>
          <w:sz w:val="24"/>
          <w:szCs w:val="24"/>
        </w:rPr>
        <w:t>Ordynacja podatkowa</w:t>
      </w:r>
      <w:r w:rsidRPr="00F05D33">
        <w:rPr>
          <w:rFonts w:ascii="Arial" w:hAnsi="Arial" w:cs="Arial"/>
          <w:bCs/>
          <w:sz w:val="24"/>
          <w:szCs w:val="24"/>
        </w:rPr>
        <w:t>. Uprawnienia organów podatkowych przysługują Wielkopolskiemu Wojewódzkiemu Inspektorowi Inspekcji Handlowej.</w:t>
      </w:r>
    </w:p>
    <w:p w14:paraId="277734D4" w14:textId="50292750" w:rsidR="00E52A1C" w:rsidRPr="00F05D33" w:rsidRDefault="00E52A1C" w:rsidP="00F05D33">
      <w:pPr>
        <w:numPr>
          <w:ilvl w:val="0"/>
          <w:numId w:val="4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F05D33">
        <w:rPr>
          <w:rFonts w:ascii="Arial" w:hAnsi="Arial" w:cs="Arial"/>
          <w:sz w:val="24"/>
          <w:szCs w:val="24"/>
        </w:rPr>
        <w:t>Kara pieniężna podlega egzekucji w trybie przepisów ustawy z dnia 17 czerwca 1966 r. </w:t>
      </w:r>
      <w:r w:rsidRPr="00F05D33">
        <w:rPr>
          <w:rFonts w:ascii="Arial" w:hAnsi="Arial" w:cs="Arial"/>
          <w:i/>
          <w:iCs/>
          <w:sz w:val="24"/>
          <w:szCs w:val="24"/>
        </w:rPr>
        <w:t>o</w:t>
      </w:r>
      <w:r w:rsidR="00F86B55" w:rsidRPr="00F05D33">
        <w:rPr>
          <w:rFonts w:ascii="Arial" w:hAnsi="Arial" w:cs="Arial"/>
          <w:i/>
          <w:iCs/>
          <w:sz w:val="24"/>
          <w:szCs w:val="24"/>
        </w:rPr>
        <w:t> </w:t>
      </w:r>
      <w:r w:rsidRPr="00F05D33">
        <w:rPr>
          <w:rFonts w:ascii="Arial" w:hAnsi="Arial" w:cs="Arial"/>
          <w:i/>
          <w:iCs/>
          <w:sz w:val="24"/>
          <w:szCs w:val="24"/>
        </w:rPr>
        <w:t>postępowaniu egzekucyjnym w administracji</w:t>
      </w:r>
      <w:r w:rsidRPr="00F05D33">
        <w:rPr>
          <w:rFonts w:ascii="Arial" w:hAnsi="Arial" w:cs="Arial"/>
          <w:sz w:val="24"/>
          <w:szCs w:val="24"/>
        </w:rPr>
        <w:t> (</w:t>
      </w:r>
      <w:proofErr w:type="spellStart"/>
      <w:r w:rsidRPr="00F05D33">
        <w:rPr>
          <w:rFonts w:ascii="Arial" w:hAnsi="Arial" w:cs="Arial"/>
          <w:sz w:val="24"/>
          <w:szCs w:val="24"/>
        </w:rPr>
        <w:t>t.j</w:t>
      </w:r>
      <w:proofErr w:type="spellEnd"/>
      <w:r w:rsidRPr="00F05D33">
        <w:rPr>
          <w:rFonts w:ascii="Arial" w:hAnsi="Arial" w:cs="Arial"/>
          <w:sz w:val="24"/>
          <w:szCs w:val="24"/>
        </w:rPr>
        <w:t xml:space="preserve">. </w:t>
      </w:r>
      <w:r w:rsidRPr="00F05D33">
        <w:rPr>
          <w:rFonts w:ascii="Arial" w:hAnsi="Arial" w:cs="Arial"/>
          <w:bCs/>
          <w:sz w:val="24"/>
          <w:szCs w:val="24"/>
        </w:rPr>
        <w:t>Dz. U. z 2023 r., poz. 2505 z późn. zm.</w:t>
      </w:r>
      <w:r w:rsidRPr="00F05D33">
        <w:rPr>
          <w:rFonts w:ascii="Arial" w:hAnsi="Arial" w:cs="Arial"/>
          <w:sz w:val="24"/>
          <w:szCs w:val="24"/>
        </w:rPr>
        <w:t>) w</w:t>
      </w:r>
      <w:r w:rsidR="00F86B55" w:rsidRPr="00F05D33">
        <w:rPr>
          <w:rFonts w:ascii="Arial" w:hAnsi="Arial" w:cs="Arial"/>
          <w:sz w:val="24"/>
          <w:szCs w:val="24"/>
        </w:rPr>
        <w:t> </w:t>
      </w:r>
      <w:r w:rsidRPr="00F05D33">
        <w:rPr>
          <w:rFonts w:ascii="Arial" w:hAnsi="Arial" w:cs="Arial"/>
          <w:sz w:val="24"/>
          <w:szCs w:val="24"/>
        </w:rPr>
        <w:t>zakresie egzekucji obowiązków o charakterze pieniężnym.</w:t>
      </w:r>
    </w:p>
    <w:p w14:paraId="7DB1D68B" w14:textId="1EF343A3" w:rsidR="007F2D90" w:rsidRPr="00F05D33" w:rsidRDefault="00095449" w:rsidP="00F05D33">
      <w:pPr>
        <w:tabs>
          <w:tab w:val="left" w:pos="5245"/>
        </w:tabs>
        <w:spacing w:after="120"/>
        <w:contextualSpacing/>
        <w:rPr>
          <w:rFonts w:ascii="Arial" w:hAnsi="Arial" w:cs="Arial"/>
          <w:spacing w:val="-2"/>
          <w:sz w:val="24"/>
          <w:szCs w:val="24"/>
        </w:rPr>
      </w:pPr>
      <w:r w:rsidRPr="00F05D33">
        <w:rPr>
          <w:rFonts w:ascii="Arial" w:hAnsi="Arial" w:cs="Arial"/>
          <w:spacing w:val="-2"/>
          <w:sz w:val="24"/>
          <w:szCs w:val="24"/>
        </w:rPr>
        <w:t xml:space="preserve">Wielkopolski Wojewódzki Inspektor </w:t>
      </w:r>
      <w:r w:rsidRPr="00F05D33">
        <w:rPr>
          <w:rFonts w:ascii="Arial" w:hAnsi="Arial" w:cs="Arial"/>
          <w:sz w:val="24"/>
          <w:szCs w:val="24"/>
        </w:rPr>
        <w:t>Inspekcji Handlowej</w:t>
      </w:r>
      <w:r w:rsidR="00F05D33">
        <w:rPr>
          <w:rFonts w:ascii="Arial" w:hAnsi="Arial" w:cs="Arial"/>
          <w:spacing w:val="-2"/>
          <w:sz w:val="24"/>
          <w:szCs w:val="24"/>
        </w:rPr>
        <w:t xml:space="preserve"> </w:t>
      </w:r>
      <w:r w:rsidRPr="00F05D33">
        <w:rPr>
          <w:rFonts w:ascii="Arial" w:hAnsi="Arial" w:cs="Arial"/>
          <w:sz w:val="24"/>
          <w:szCs w:val="24"/>
        </w:rPr>
        <w:t>Elżbieta Wełnitz-Kędra</w:t>
      </w:r>
      <w:r w:rsidR="00F05D33">
        <w:rPr>
          <w:rFonts w:ascii="Arial" w:hAnsi="Arial" w:cs="Arial"/>
          <w:spacing w:val="-2"/>
          <w:sz w:val="24"/>
          <w:szCs w:val="24"/>
        </w:rPr>
        <w:t xml:space="preserve"> </w:t>
      </w:r>
      <w:r w:rsidRPr="00F05D33">
        <w:rPr>
          <w:rFonts w:ascii="Arial" w:hAnsi="Arial" w:cs="Arial"/>
          <w:sz w:val="24"/>
          <w:szCs w:val="24"/>
        </w:rPr>
        <w:t>/podpisano elektronicznie/</w:t>
      </w:r>
    </w:p>
    <w:p w14:paraId="56DD0321" w14:textId="2A808178" w:rsidR="00572A26" w:rsidRPr="00F05D33" w:rsidRDefault="003A5410" w:rsidP="00F05D33">
      <w:pPr>
        <w:pStyle w:val="Nagwek1"/>
        <w:rPr>
          <w:lang w:val="en-US"/>
        </w:rPr>
      </w:pPr>
      <w:r w:rsidRPr="00F05D33">
        <w:rPr>
          <w:lang w:val="en-US"/>
        </w:rPr>
        <w:t>Otrzymują</w:t>
      </w:r>
      <w:r w:rsidR="00572A26" w:rsidRPr="00F05D33">
        <w:rPr>
          <w:lang w:val="en-US"/>
        </w:rPr>
        <w:t>:</w:t>
      </w:r>
    </w:p>
    <w:p w14:paraId="6EA1C833" w14:textId="0D9076D1" w:rsidR="00572A26" w:rsidRPr="00F05D33" w:rsidRDefault="00144CC4" w:rsidP="00F05D3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F05D33">
        <w:rPr>
          <w:rFonts w:ascii="Arial" w:hAnsi="Arial" w:cs="Arial"/>
          <w:sz w:val="24"/>
          <w:szCs w:val="24"/>
          <w:lang w:val="en-US"/>
        </w:rPr>
        <w:t>Strona;</w:t>
      </w:r>
    </w:p>
    <w:p w14:paraId="4DD36617" w14:textId="4F22E304" w:rsidR="00570FC3" w:rsidRPr="00F05D33" w:rsidRDefault="00144CC4" w:rsidP="00F05D3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F05D33">
        <w:rPr>
          <w:rFonts w:ascii="Arial" w:hAnsi="Arial" w:cs="Arial"/>
          <w:sz w:val="24"/>
          <w:szCs w:val="24"/>
          <w:lang w:val="en-US"/>
        </w:rPr>
        <w:t>a/a.</w:t>
      </w:r>
      <w:r w:rsidR="00570FC3" w:rsidRPr="00F05D33">
        <w:rPr>
          <w:rFonts w:ascii="Arial" w:hAnsi="Arial" w:cs="Arial"/>
          <w:sz w:val="24"/>
          <w:szCs w:val="24"/>
          <w:lang w:val="en-US"/>
        </w:rPr>
        <w:tab/>
      </w:r>
    </w:p>
    <w:sectPr w:rsidR="00570FC3" w:rsidRPr="00F05D33" w:rsidSect="00326880">
      <w:footerReference w:type="default" r:id="rId12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F545C" w14:textId="77777777" w:rsidR="00F50FE4" w:rsidRDefault="00F50FE4" w:rsidP="00761329">
      <w:pPr>
        <w:spacing w:line="240" w:lineRule="auto"/>
      </w:pPr>
      <w:r>
        <w:separator/>
      </w:r>
    </w:p>
  </w:endnote>
  <w:endnote w:type="continuationSeparator" w:id="0">
    <w:p w14:paraId="11BC1F0D" w14:textId="77777777" w:rsidR="00F50FE4" w:rsidRDefault="00F50FE4" w:rsidP="00761329">
      <w:pPr>
        <w:spacing w:line="240" w:lineRule="auto"/>
      </w:pPr>
      <w:r>
        <w:continuationSeparator/>
      </w:r>
    </w:p>
  </w:endnote>
  <w:endnote w:type="continuationNotice" w:id="1">
    <w:p w14:paraId="1025D2B9" w14:textId="77777777" w:rsidR="00F50FE4" w:rsidRDefault="00F50F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062506"/>
      <w:docPartObj>
        <w:docPartGallery w:val="Page Numbers (Bottom of Page)"/>
        <w:docPartUnique/>
      </w:docPartObj>
    </w:sdtPr>
    <w:sdtEndPr/>
    <w:sdtContent>
      <w:p w14:paraId="03BDFF8C" w14:textId="607C7D79" w:rsidR="00326880" w:rsidRDefault="003268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50DE7" w14:textId="77777777" w:rsidR="00477CBF" w:rsidRPr="00C40B47" w:rsidRDefault="00477CBF" w:rsidP="00570FC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8EBE4" w14:textId="77777777" w:rsidR="00F50FE4" w:rsidRDefault="00F50FE4" w:rsidP="00761329">
      <w:pPr>
        <w:spacing w:line="240" w:lineRule="auto"/>
      </w:pPr>
      <w:r>
        <w:separator/>
      </w:r>
    </w:p>
  </w:footnote>
  <w:footnote w:type="continuationSeparator" w:id="0">
    <w:p w14:paraId="3FBB33EA" w14:textId="77777777" w:rsidR="00F50FE4" w:rsidRDefault="00F50FE4" w:rsidP="00761329">
      <w:pPr>
        <w:spacing w:line="240" w:lineRule="auto"/>
      </w:pPr>
      <w:r>
        <w:continuationSeparator/>
      </w:r>
    </w:p>
  </w:footnote>
  <w:footnote w:type="continuationNotice" w:id="1">
    <w:p w14:paraId="6540D480" w14:textId="77777777" w:rsidR="00F50FE4" w:rsidRDefault="00F50FE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D25"/>
    <w:multiLevelType w:val="hybridMultilevel"/>
    <w:tmpl w:val="DB305D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6FDF"/>
    <w:multiLevelType w:val="hybridMultilevel"/>
    <w:tmpl w:val="738C5C4C"/>
    <w:lvl w:ilvl="0" w:tplc="242403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4EC1"/>
    <w:multiLevelType w:val="hybridMultilevel"/>
    <w:tmpl w:val="AC78FF0C"/>
    <w:lvl w:ilvl="0" w:tplc="29FAE5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C2F96"/>
    <w:multiLevelType w:val="hybridMultilevel"/>
    <w:tmpl w:val="467ED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1BA1"/>
    <w:multiLevelType w:val="hybridMultilevel"/>
    <w:tmpl w:val="FB92C1CE"/>
    <w:lvl w:ilvl="0" w:tplc="0ADCD4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B2668E46">
      <w:start w:val="1"/>
      <w:numFmt w:val="lowerLetter"/>
      <w:lvlText w:val="%2)"/>
      <w:lvlJc w:val="left"/>
      <w:pPr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363463E"/>
    <w:multiLevelType w:val="hybridMultilevel"/>
    <w:tmpl w:val="20BE6714"/>
    <w:lvl w:ilvl="0" w:tplc="EE12D352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A1176"/>
    <w:multiLevelType w:val="hybridMultilevel"/>
    <w:tmpl w:val="D1623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42F6B"/>
    <w:multiLevelType w:val="hybridMultilevel"/>
    <w:tmpl w:val="911E9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5FE7"/>
    <w:multiLevelType w:val="hybridMultilevel"/>
    <w:tmpl w:val="DB30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34F0F"/>
    <w:multiLevelType w:val="hybridMultilevel"/>
    <w:tmpl w:val="D168F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23932"/>
    <w:multiLevelType w:val="hybridMultilevel"/>
    <w:tmpl w:val="3CC0108A"/>
    <w:lvl w:ilvl="0" w:tplc="02F81E82">
      <w:start w:val="1"/>
      <w:numFmt w:val="decimal"/>
      <w:lvlText w:val="%1."/>
      <w:lvlJc w:val="left"/>
      <w:pPr>
        <w:ind w:left="1080" w:hanging="360"/>
      </w:pPr>
      <w:rPr>
        <w:rFonts w:ascii="Palatino Linotype" w:hAnsi="Palatino Linotype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4065A"/>
    <w:multiLevelType w:val="hybridMultilevel"/>
    <w:tmpl w:val="222A210A"/>
    <w:lvl w:ilvl="0" w:tplc="034A7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35E5B"/>
    <w:multiLevelType w:val="hybridMultilevel"/>
    <w:tmpl w:val="4218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04091">
    <w:abstractNumId w:val="8"/>
  </w:num>
  <w:num w:numId="2" w16cid:durableId="954019315">
    <w:abstractNumId w:val="0"/>
  </w:num>
  <w:num w:numId="3" w16cid:durableId="1798795522">
    <w:abstractNumId w:val="5"/>
  </w:num>
  <w:num w:numId="4" w16cid:durableId="1912812447">
    <w:abstractNumId w:val="10"/>
  </w:num>
  <w:num w:numId="5" w16cid:durableId="472218136">
    <w:abstractNumId w:val="4"/>
  </w:num>
  <w:num w:numId="6" w16cid:durableId="1315643003">
    <w:abstractNumId w:val="1"/>
  </w:num>
  <w:num w:numId="7" w16cid:durableId="1012532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3474987">
    <w:abstractNumId w:val="12"/>
  </w:num>
  <w:num w:numId="9" w16cid:durableId="768548748">
    <w:abstractNumId w:val="9"/>
  </w:num>
  <w:num w:numId="10" w16cid:durableId="1544170072">
    <w:abstractNumId w:val="3"/>
  </w:num>
  <w:num w:numId="11" w16cid:durableId="1126389740">
    <w:abstractNumId w:val="7"/>
  </w:num>
  <w:num w:numId="12" w16cid:durableId="1864127961">
    <w:abstractNumId w:val="6"/>
  </w:num>
  <w:num w:numId="13" w16cid:durableId="176804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29"/>
    <w:rsid w:val="00004420"/>
    <w:rsid w:val="00011666"/>
    <w:rsid w:val="00016E61"/>
    <w:rsid w:val="00017D33"/>
    <w:rsid w:val="00036EC7"/>
    <w:rsid w:val="000411F2"/>
    <w:rsid w:val="0004371E"/>
    <w:rsid w:val="00055478"/>
    <w:rsid w:val="000623FD"/>
    <w:rsid w:val="00063A34"/>
    <w:rsid w:val="00063CB2"/>
    <w:rsid w:val="0009168B"/>
    <w:rsid w:val="00095449"/>
    <w:rsid w:val="000A277B"/>
    <w:rsid w:val="000A3CB6"/>
    <w:rsid w:val="000C0A2A"/>
    <w:rsid w:val="000C5679"/>
    <w:rsid w:val="000C5D76"/>
    <w:rsid w:val="000D4BD0"/>
    <w:rsid w:val="000E2097"/>
    <w:rsid w:val="000F3C0B"/>
    <w:rsid w:val="0012043A"/>
    <w:rsid w:val="00144013"/>
    <w:rsid w:val="00144CC4"/>
    <w:rsid w:val="001453C3"/>
    <w:rsid w:val="00161320"/>
    <w:rsid w:val="00173104"/>
    <w:rsid w:val="00175AF5"/>
    <w:rsid w:val="00190A5E"/>
    <w:rsid w:val="00192476"/>
    <w:rsid w:val="001A4AA2"/>
    <w:rsid w:val="001A574C"/>
    <w:rsid w:val="001B5A71"/>
    <w:rsid w:val="001D25C8"/>
    <w:rsid w:val="001D32E3"/>
    <w:rsid w:val="001E315B"/>
    <w:rsid w:val="00243C39"/>
    <w:rsid w:val="0027595E"/>
    <w:rsid w:val="002F2271"/>
    <w:rsid w:val="002F6AE6"/>
    <w:rsid w:val="003010FD"/>
    <w:rsid w:val="00326880"/>
    <w:rsid w:val="00371462"/>
    <w:rsid w:val="00390ADB"/>
    <w:rsid w:val="003918C5"/>
    <w:rsid w:val="00392C54"/>
    <w:rsid w:val="003A2DF2"/>
    <w:rsid w:val="003A5410"/>
    <w:rsid w:val="003C071E"/>
    <w:rsid w:val="003C26F7"/>
    <w:rsid w:val="003D4719"/>
    <w:rsid w:val="003F08CC"/>
    <w:rsid w:val="003F582D"/>
    <w:rsid w:val="004020F3"/>
    <w:rsid w:val="00415522"/>
    <w:rsid w:val="00423A32"/>
    <w:rsid w:val="0044223B"/>
    <w:rsid w:val="00447B93"/>
    <w:rsid w:val="00447D4A"/>
    <w:rsid w:val="00452E4E"/>
    <w:rsid w:val="004572C9"/>
    <w:rsid w:val="00477CBF"/>
    <w:rsid w:val="00484845"/>
    <w:rsid w:val="00486969"/>
    <w:rsid w:val="004A30E4"/>
    <w:rsid w:val="004C3AB4"/>
    <w:rsid w:val="004C6AD2"/>
    <w:rsid w:val="004D613B"/>
    <w:rsid w:val="004E7C8F"/>
    <w:rsid w:val="005049AB"/>
    <w:rsid w:val="0052634A"/>
    <w:rsid w:val="0053314B"/>
    <w:rsid w:val="00562BED"/>
    <w:rsid w:val="00570FC3"/>
    <w:rsid w:val="00572A26"/>
    <w:rsid w:val="005B29FA"/>
    <w:rsid w:val="005F4528"/>
    <w:rsid w:val="006115F1"/>
    <w:rsid w:val="00621312"/>
    <w:rsid w:val="00654670"/>
    <w:rsid w:val="006574A5"/>
    <w:rsid w:val="00675651"/>
    <w:rsid w:val="0067638D"/>
    <w:rsid w:val="00676826"/>
    <w:rsid w:val="00692013"/>
    <w:rsid w:val="006B3A6B"/>
    <w:rsid w:val="006D45D8"/>
    <w:rsid w:val="006E7B51"/>
    <w:rsid w:val="00710D26"/>
    <w:rsid w:val="00711554"/>
    <w:rsid w:val="0075031A"/>
    <w:rsid w:val="00761329"/>
    <w:rsid w:val="00767DA8"/>
    <w:rsid w:val="00794B2A"/>
    <w:rsid w:val="007A740F"/>
    <w:rsid w:val="007B33FD"/>
    <w:rsid w:val="007D2A33"/>
    <w:rsid w:val="007E0027"/>
    <w:rsid w:val="007F2D90"/>
    <w:rsid w:val="0080181B"/>
    <w:rsid w:val="008108CE"/>
    <w:rsid w:val="00812208"/>
    <w:rsid w:val="00813B49"/>
    <w:rsid w:val="008144F8"/>
    <w:rsid w:val="008210F3"/>
    <w:rsid w:val="008254B8"/>
    <w:rsid w:val="00834139"/>
    <w:rsid w:val="00836FC4"/>
    <w:rsid w:val="00856A4F"/>
    <w:rsid w:val="0087306C"/>
    <w:rsid w:val="008839F4"/>
    <w:rsid w:val="008A54DD"/>
    <w:rsid w:val="008A5E65"/>
    <w:rsid w:val="008B7B64"/>
    <w:rsid w:val="008D6989"/>
    <w:rsid w:val="008E39A1"/>
    <w:rsid w:val="008F0934"/>
    <w:rsid w:val="0090377C"/>
    <w:rsid w:val="00907283"/>
    <w:rsid w:val="009122B1"/>
    <w:rsid w:val="00914F27"/>
    <w:rsid w:val="00922FD4"/>
    <w:rsid w:val="009420E1"/>
    <w:rsid w:val="009528A6"/>
    <w:rsid w:val="00960A44"/>
    <w:rsid w:val="00982532"/>
    <w:rsid w:val="009B2529"/>
    <w:rsid w:val="00A00613"/>
    <w:rsid w:val="00A21BD6"/>
    <w:rsid w:val="00A40386"/>
    <w:rsid w:val="00A5408D"/>
    <w:rsid w:val="00A6244C"/>
    <w:rsid w:val="00A633B2"/>
    <w:rsid w:val="00A950B1"/>
    <w:rsid w:val="00AB3670"/>
    <w:rsid w:val="00AD5818"/>
    <w:rsid w:val="00AE31A3"/>
    <w:rsid w:val="00B23E22"/>
    <w:rsid w:val="00B45CBD"/>
    <w:rsid w:val="00B94119"/>
    <w:rsid w:val="00BA1F1D"/>
    <w:rsid w:val="00BB509D"/>
    <w:rsid w:val="00BC2FBC"/>
    <w:rsid w:val="00BE779E"/>
    <w:rsid w:val="00C05D97"/>
    <w:rsid w:val="00C147F2"/>
    <w:rsid w:val="00C242E2"/>
    <w:rsid w:val="00C36F14"/>
    <w:rsid w:val="00C40B47"/>
    <w:rsid w:val="00C54A35"/>
    <w:rsid w:val="00C55E49"/>
    <w:rsid w:val="00C70F74"/>
    <w:rsid w:val="00C73975"/>
    <w:rsid w:val="00C855F1"/>
    <w:rsid w:val="00C96372"/>
    <w:rsid w:val="00CC2CA0"/>
    <w:rsid w:val="00CC3A58"/>
    <w:rsid w:val="00CE0A16"/>
    <w:rsid w:val="00CE6E7E"/>
    <w:rsid w:val="00D274AF"/>
    <w:rsid w:val="00D41965"/>
    <w:rsid w:val="00D62294"/>
    <w:rsid w:val="00D63B41"/>
    <w:rsid w:val="00D71A0E"/>
    <w:rsid w:val="00DA2052"/>
    <w:rsid w:val="00DA4D95"/>
    <w:rsid w:val="00DB65E1"/>
    <w:rsid w:val="00DC5D86"/>
    <w:rsid w:val="00DE4BE0"/>
    <w:rsid w:val="00DE5A81"/>
    <w:rsid w:val="00DF5712"/>
    <w:rsid w:val="00E01060"/>
    <w:rsid w:val="00E13BD4"/>
    <w:rsid w:val="00E52A1C"/>
    <w:rsid w:val="00E666D5"/>
    <w:rsid w:val="00E92203"/>
    <w:rsid w:val="00EA4FDE"/>
    <w:rsid w:val="00ED7924"/>
    <w:rsid w:val="00EE00EB"/>
    <w:rsid w:val="00EE4EDE"/>
    <w:rsid w:val="00EE5D3E"/>
    <w:rsid w:val="00EF6EF4"/>
    <w:rsid w:val="00F02BF8"/>
    <w:rsid w:val="00F037B6"/>
    <w:rsid w:val="00F05D33"/>
    <w:rsid w:val="00F06167"/>
    <w:rsid w:val="00F1596C"/>
    <w:rsid w:val="00F238CF"/>
    <w:rsid w:val="00F47009"/>
    <w:rsid w:val="00F50FE4"/>
    <w:rsid w:val="00F61381"/>
    <w:rsid w:val="00F656BB"/>
    <w:rsid w:val="00F71159"/>
    <w:rsid w:val="00F83441"/>
    <w:rsid w:val="00F86B55"/>
    <w:rsid w:val="00F87648"/>
    <w:rsid w:val="00F95DB1"/>
    <w:rsid w:val="00F95F24"/>
    <w:rsid w:val="00FB0D4D"/>
    <w:rsid w:val="00FC33C6"/>
    <w:rsid w:val="00FD255D"/>
    <w:rsid w:val="00FD329B"/>
    <w:rsid w:val="00FE1260"/>
    <w:rsid w:val="00FE1D1D"/>
    <w:rsid w:val="16C002AB"/>
    <w:rsid w:val="514C9291"/>
    <w:rsid w:val="64C1A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0BCF4"/>
  <w15:chartTrackingRefBased/>
  <w15:docId w15:val="{920BB587-D96C-409B-8550-0B1A457F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329"/>
    <w:pPr>
      <w:spacing w:after="0" w:line="360" w:lineRule="auto"/>
      <w:jc w:val="both"/>
    </w:pPr>
    <w:rPr>
      <w:rFonts w:ascii="Trebuchet MS" w:eastAsia="Calibri" w:hAnsi="Trebuchet MS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329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329"/>
  </w:style>
  <w:style w:type="paragraph" w:styleId="Stopka">
    <w:name w:val="footer"/>
    <w:basedOn w:val="Normalny"/>
    <w:link w:val="StopkaZnak"/>
    <w:uiPriority w:val="99"/>
    <w:unhideWhenUsed/>
    <w:rsid w:val="00761329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329"/>
  </w:style>
  <w:style w:type="paragraph" w:styleId="Akapitzlist">
    <w:name w:val="List Paragraph"/>
    <w:basedOn w:val="Normalny"/>
    <w:uiPriority w:val="34"/>
    <w:qFormat/>
    <w:rsid w:val="00572A26"/>
    <w:pPr>
      <w:ind w:left="720"/>
      <w:contextualSpacing/>
    </w:pPr>
  </w:style>
  <w:style w:type="table" w:styleId="Tabela-Siatka">
    <w:name w:val="Table Grid"/>
    <w:basedOn w:val="Standardowy"/>
    <w:uiPriority w:val="39"/>
    <w:rsid w:val="0017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3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104"/>
    <w:rPr>
      <w:color w:val="605E5C"/>
      <w:shd w:val="clear" w:color="auto" w:fill="E1DFDD"/>
    </w:rPr>
  </w:style>
  <w:style w:type="character" w:customStyle="1" w:styleId="wacimagecontainer">
    <w:name w:val="wacimagecontainer"/>
    <w:basedOn w:val="Domylnaczcionkaakapitu"/>
    <w:rsid w:val="009B2529"/>
  </w:style>
  <w:style w:type="paragraph" w:styleId="Poprawka">
    <w:name w:val="Revision"/>
    <w:hidden/>
    <w:uiPriority w:val="99"/>
    <w:semiHidden/>
    <w:rsid w:val="00DA2052"/>
    <w:pPr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05D3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973c49-bebf-4f23-a6a1-635d04afa50b">
      <Terms xmlns="http://schemas.microsoft.com/office/infopath/2007/PartnerControls"/>
    </lcf76f155ced4ddcb4097134ff3c332f>
    <TaxCatchAll xmlns="4a37cf15-37cc-4c25-911b-55b48069b9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83D957EE0F7F4E834DAD18AA4F68F0" ma:contentTypeVersion="18" ma:contentTypeDescription="Utwórz nowy dokument." ma:contentTypeScope="" ma:versionID="6cff87218b056f8663d31b4da7133002">
  <xsd:schema xmlns:xsd="http://www.w3.org/2001/XMLSchema" xmlns:xs="http://www.w3.org/2001/XMLSchema" xmlns:p="http://schemas.microsoft.com/office/2006/metadata/properties" xmlns:ns2="36973c49-bebf-4f23-a6a1-635d04afa50b" xmlns:ns3="4a37cf15-37cc-4c25-911b-55b48069b9a2" targetNamespace="http://schemas.microsoft.com/office/2006/metadata/properties" ma:root="true" ma:fieldsID="58326479ba5bd12858d7774a5124aeb6" ns2:_="" ns3:_="">
    <xsd:import namespace="36973c49-bebf-4f23-a6a1-635d04afa50b"/>
    <xsd:import namespace="4a37cf15-37cc-4c25-911b-55b48069b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73c49-bebf-4f23-a6a1-635d04afa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80a7e2c-b9fe-4b51-adb5-b8f8b4657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cf15-37cc-4c25-911b-55b48069b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41d880-b1f1-4ba8-99cf-5d218fdd2bf6}" ma:internalName="TaxCatchAll" ma:showField="CatchAllData" ma:web="4a37cf15-37cc-4c25-911b-55b48069b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A109AAE-DD1A-4417-B7B5-9C24FD073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E5650-4B6C-4208-B1B4-33225666D847}">
  <ds:schemaRefs>
    <ds:schemaRef ds:uri="http://schemas.microsoft.com/office/2006/metadata/properties"/>
    <ds:schemaRef ds:uri="http://schemas.microsoft.com/office/infopath/2007/PartnerControls"/>
    <ds:schemaRef ds:uri="36973c49-bebf-4f23-a6a1-635d04afa50b"/>
    <ds:schemaRef ds:uri="4a37cf15-37cc-4c25-911b-55b48069b9a2"/>
  </ds:schemaRefs>
</ds:datastoreItem>
</file>

<file path=customXml/itemProps3.xml><?xml version="1.0" encoding="utf-8"?>
<ds:datastoreItem xmlns:ds="http://schemas.openxmlformats.org/officeDocument/2006/customXml" ds:itemID="{992C5E0D-933A-4A18-9195-B07977E6E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3F3284-7DFE-4512-B2A5-C214F021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73c49-bebf-4f23-a6a1-635d04afa50b"/>
    <ds:schemaRef ds:uri="4a37cf15-37cc-4c25-911b-55b48069b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173F60-13E7-4EA9-9785-0A9AA8E08F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Dwa</dc:creator>
  <cp:keywords/>
  <dc:description/>
  <cp:lastModifiedBy>Aleksandra Małecka</cp:lastModifiedBy>
  <cp:revision>146</cp:revision>
  <cp:lastPrinted>2025-01-03T07:51:00Z</cp:lastPrinted>
  <dcterms:created xsi:type="dcterms:W3CDTF">2024-11-26T12:06:00Z</dcterms:created>
  <dcterms:modified xsi:type="dcterms:W3CDTF">2025-08-06T07:56:00Z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0x0101003B83D957EE0F7F4E834DAD18AA4F68F0</vt:lpwstr>
  </property>
  <property fmtid="{D5CDD505-2E9C-101B-9397-08002B2CF9AE}" pid="3" name="docIndexRef">
    <vt:lpwstr>14c60812-3ccc-4d7e-9b31-0eba517a8db5</vt:lpwstr>
  </property>
  <property fmtid="{D5CDD505-2E9C-101B-9397-08002B2CF9AE}" pid="4" name="bjSaver">
    <vt:lpwstr>DWY/86sBBJ1BMbiPdkvtH7qXA3GU35Jx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  <property fmtid="{D5CDD505-2E9C-101B-9397-08002B2CF9AE}" pid="8" name="bjClsUserRVM">
    <vt:lpwstr>[]</vt:lpwstr>
  </property>
  <property fmtid="{D5CDD505-2E9C-101B-9397-08002B2CF9AE}" pid="9" name="MediaServiceImageTags">
    <vt:lpwstr/>
  </property>
</Properties>
</file>